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22" w:rsidRDefault="004E3D0A">
      <w:pPr>
        <w:spacing w:before="144" w:line="576" w:lineRule="exact"/>
        <w:ind w:left="103" w:right="2419"/>
        <w:jc w:val="both"/>
        <w:rPr>
          <w:rFonts w:ascii="Arial Black"/>
          <w:b/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205740</wp:posOffset>
                </wp:positionV>
                <wp:extent cx="76200" cy="8458200"/>
                <wp:effectExtent l="9525" t="571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4582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D6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AACAF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16.2pt" to="324pt,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" strokecolor="#7d60a0" strokeweight=".72pt">
                <w10:wrap anchorx="page" anchory="page"/>
              </v:line>
            </w:pict>
          </mc:Fallback>
        </mc:AlternateContent>
      </w:r>
      <w:bookmarkStart w:id="1" w:name="Slide_Number_1"/>
      <w:bookmarkEnd w:id="1"/>
      <w:r w:rsidR="00307779">
        <w:rPr>
          <w:rFonts w:ascii="Arial Black"/>
          <w:b/>
          <w:color w:val="948A54"/>
          <w:sz w:val="48"/>
        </w:rPr>
        <w:t>C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pacing w:val="66"/>
          <w:sz w:val="48"/>
        </w:rPr>
        <w:t>RYS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T</w:t>
      </w:r>
      <w:r w:rsidR="00307779">
        <w:rPr>
          <w:rFonts w:ascii="Arial Black"/>
          <w:b/>
          <w:color w:val="948A54"/>
          <w:spacing w:val="-75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A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L R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E</w:t>
      </w:r>
      <w:r w:rsidR="00307779">
        <w:rPr>
          <w:rFonts w:ascii="Arial Black"/>
          <w:b/>
          <w:color w:val="948A54"/>
          <w:spacing w:val="-42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D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proofErr w:type="spellStart"/>
      <w:r w:rsidR="00307779">
        <w:rPr>
          <w:rFonts w:ascii="Arial Black"/>
          <w:b/>
          <w:color w:val="948A54"/>
          <w:sz w:val="48"/>
        </w:rPr>
        <w:t>D</w:t>
      </w:r>
      <w:proofErr w:type="spellEnd"/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I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>N</w:t>
      </w:r>
      <w:r w:rsidR="00307779">
        <w:rPr>
          <w:rFonts w:ascii="Arial Black"/>
          <w:b/>
          <w:color w:val="948A54"/>
          <w:spacing w:val="-41"/>
          <w:sz w:val="48"/>
        </w:rPr>
        <w:t xml:space="preserve"> </w:t>
      </w:r>
      <w:r w:rsidR="00307779">
        <w:rPr>
          <w:rFonts w:ascii="Arial Black"/>
          <w:b/>
          <w:color w:val="948A54"/>
          <w:sz w:val="48"/>
        </w:rPr>
        <w:t xml:space="preserve">G </w:t>
      </w:r>
      <w:r w:rsidR="00307779">
        <w:rPr>
          <w:rFonts w:ascii="Arial Black"/>
          <w:b/>
          <w:color w:val="684987"/>
          <w:spacing w:val="44"/>
          <w:sz w:val="48"/>
        </w:rPr>
        <w:t>MEMO</w:t>
      </w:r>
      <w:r w:rsidR="00307779">
        <w:rPr>
          <w:rFonts w:ascii="Arial Black"/>
          <w:b/>
          <w:color w:val="684987"/>
          <w:spacing w:val="-100"/>
          <w:sz w:val="48"/>
        </w:rPr>
        <w:t xml:space="preserve"> </w:t>
      </w:r>
      <w:r w:rsidR="00307779">
        <w:rPr>
          <w:rFonts w:ascii="Arial Black"/>
          <w:b/>
          <w:color w:val="684987"/>
          <w:sz w:val="48"/>
        </w:rPr>
        <w:t>R</w:t>
      </w:r>
      <w:r w:rsidR="00307779">
        <w:rPr>
          <w:rFonts w:ascii="Arial Black"/>
          <w:b/>
          <w:color w:val="684987"/>
          <w:spacing w:val="-100"/>
          <w:sz w:val="48"/>
        </w:rPr>
        <w:t xml:space="preserve"> </w:t>
      </w:r>
      <w:r w:rsidR="00307779">
        <w:rPr>
          <w:rFonts w:ascii="Arial Black"/>
          <w:b/>
          <w:color w:val="684987"/>
          <w:spacing w:val="30"/>
          <w:sz w:val="48"/>
        </w:rPr>
        <w:t>IA</w:t>
      </w:r>
      <w:r w:rsidR="00307779">
        <w:rPr>
          <w:rFonts w:ascii="Arial Black"/>
          <w:b/>
          <w:color w:val="684987"/>
          <w:spacing w:val="-100"/>
          <w:sz w:val="48"/>
        </w:rPr>
        <w:t xml:space="preserve"> </w:t>
      </w:r>
      <w:r w:rsidR="00307779">
        <w:rPr>
          <w:rFonts w:ascii="Arial Black"/>
          <w:b/>
          <w:color w:val="684987"/>
          <w:sz w:val="48"/>
        </w:rPr>
        <w:t xml:space="preserve">L </w:t>
      </w:r>
      <w:proofErr w:type="gramStart"/>
      <w:r w:rsidR="00307779">
        <w:rPr>
          <w:rFonts w:ascii="Arial Black"/>
          <w:b/>
          <w:color w:val="684987"/>
          <w:sz w:val="48"/>
        </w:rPr>
        <w:t>A  W</w:t>
      </w:r>
      <w:proofErr w:type="gramEnd"/>
      <w:r w:rsidR="00307779">
        <w:rPr>
          <w:rFonts w:ascii="Arial Black"/>
          <w:b/>
          <w:color w:val="684987"/>
          <w:sz w:val="48"/>
        </w:rPr>
        <w:t xml:space="preserve">  A  R</w:t>
      </w:r>
      <w:r w:rsidR="00307779">
        <w:rPr>
          <w:rFonts w:ascii="Arial Black"/>
          <w:b/>
          <w:color w:val="684987"/>
          <w:spacing w:val="96"/>
          <w:sz w:val="48"/>
        </w:rPr>
        <w:t xml:space="preserve"> </w:t>
      </w:r>
      <w:r w:rsidR="00307779">
        <w:rPr>
          <w:rFonts w:ascii="Arial Black"/>
          <w:b/>
          <w:color w:val="684987"/>
          <w:sz w:val="48"/>
        </w:rPr>
        <w:t>D</w:t>
      </w:r>
    </w:p>
    <w:p w:rsidR="00CC5B22" w:rsidRDefault="00307779">
      <w:pPr>
        <w:pStyle w:val="BodyText"/>
        <w:spacing w:before="255" w:line="336" w:lineRule="exact"/>
        <w:ind w:left="103" w:right="1484"/>
      </w:pPr>
      <w:r>
        <w:rPr>
          <w:color w:val="948A54"/>
        </w:rPr>
        <w:t>EACH YEAR THE CRYSTAL REDDING AWARD GIVES A NORTH CAROLINA CHAPTER MEMBER OF THE ACMA THE OPPORTUNITY TO ATTEND ITS NATIONAL CONFERENCE.</w:t>
      </w:r>
    </w:p>
    <w:p w:rsidR="00CC5B22" w:rsidRDefault="00CC5B22">
      <w:pPr>
        <w:pStyle w:val="BodyText"/>
        <w:spacing w:before="6"/>
        <w:rPr>
          <w:sz w:val="23"/>
        </w:rPr>
      </w:pPr>
    </w:p>
    <w:p w:rsidR="00CC5B22" w:rsidRDefault="00307779">
      <w:pPr>
        <w:pStyle w:val="Heading1"/>
      </w:pPr>
      <w:r>
        <w:rPr>
          <w:color w:val="684987"/>
        </w:rPr>
        <w:t>AWARD INCLUDES:</w:t>
      </w:r>
    </w:p>
    <w:p w:rsidR="00406A9B" w:rsidRPr="00406A9B" w:rsidRDefault="00406A9B" w:rsidP="00406A9B">
      <w:pPr>
        <w:pStyle w:val="NoSpacing"/>
        <w:rPr>
          <w:rFonts w:asciiTheme="minorHAnsi" w:hAnsiTheme="minorHAnsi" w:cs="Times New Roman"/>
          <w:color w:val="948A54" w:themeColor="background2" w:themeShade="80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 xml:space="preserve">Early Registration fees for the 2020 National  </w:t>
      </w:r>
    </w:p>
    <w:p w:rsidR="00406A9B" w:rsidRPr="00406A9B" w:rsidRDefault="00406A9B" w:rsidP="00406A9B">
      <w:pPr>
        <w:pStyle w:val="NoSpacing"/>
        <w:rPr>
          <w:rFonts w:asciiTheme="minorHAnsi" w:hAnsiTheme="minorHAnsi" w:cs="Times New Roman"/>
          <w:color w:val="948A54" w:themeColor="background2" w:themeShade="80"/>
          <w:sz w:val="28"/>
          <w:szCs w:val="28"/>
        </w:rPr>
      </w:pPr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 xml:space="preserve"> ACMA Conference</w:t>
      </w:r>
    </w:p>
    <w:p w:rsidR="00406A9B" w:rsidRPr="00406A9B" w:rsidRDefault="00406A9B" w:rsidP="00406A9B">
      <w:pPr>
        <w:pStyle w:val="NoSpacing"/>
        <w:rPr>
          <w:rFonts w:asciiTheme="minorHAnsi" w:hAnsiTheme="minorHAnsi" w:cs="Times New Roman"/>
          <w:color w:val="948A54" w:themeColor="background2" w:themeShade="80"/>
          <w:sz w:val="28"/>
          <w:szCs w:val="28"/>
        </w:rPr>
      </w:pPr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 xml:space="preserve"> Conference hotel room expenses up to 3 nights</w:t>
      </w:r>
    </w:p>
    <w:p w:rsidR="00406A9B" w:rsidRPr="00406A9B" w:rsidRDefault="00406A9B" w:rsidP="00406A9B">
      <w:pPr>
        <w:pStyle w:val="NoSpacing"/>
        <w:rPr>
          <w:rFonts w:asciiTheme="minorHAnsi" w:hAnsiTheme="minorHAnsi" w:cs="Times New Roman"/>
          <w:color w:val="948A54" w:themeColor="background2" w:themeShade="80"/>
          <w:sz w:val="28"/>
          <w:szCs w:val="28"/>
        </w:rPr>
      </w:pPr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 xml:space="preserve"> Travel Expenses to not exceed $500.00 (Car Travel </w:t>
      </w:r>
    </w:p>
    <w:p w:rsidR="00406A9B" w:rsidRPr="00406A9B" w:rsidRDefault="00406A9B" w:rsidP="00406A9B">
      <w:pPr>
        <w:pStyle w:val="NoSpacing"/>
        <w:rPr>
          <w:rFonts w:asciiTheme="minorHAnsi" w:hAnsiTheme="minorHAnsi" w:cs="Times New Roman"/>
          <w:color w:val="948A54" w:themeColor="background2" w:themeShade="80"/>
          <w:sz w:val="28"/>
          <w:szCs w:val="28"/>
        </w:rPr>
      </w:pPr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 xml:space="preserve"> </w:t>
      </w:r>
      <w:proofErr w:type="gramStart"/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>limited</w:t>
      </w:r>
      <w:proofErr w:type="gramEnd"/>
      <w:r w:rsidRPr="00406A9B">
        <w:rPr>
          <w:rFonts w:asciiTheme="minorHAnsi" w:hAnsiTheme="minorHAnsi" w:cs="Times New Roman"/>
          <w:color w:val="948A54" w:themeColor="background2" w:themeShade="80"/>
          <w:sz w:val="28"/>
          <w:szCs w:val="28"/>
        </w:rPr>
        <w:t xml:space="preserve"> to $300.00/Air Travel limited to $500.00)</w:t>
      </w:r>
    </w:p>
    <w:p w:rsidR="00CC5B22" w:rsidRPr="00406A9B" w:rsidRDefault="00CC5B22">
      <w:pPr>
        <w:pStyle w:val="BodyText"/>
        <w:spacing w:before="3"/>
      </w:pPr>
    </w:p>
    <w:p w:rsidR="00CC5B22" w:rsidRDefault="00307779">
      <w:pPr>
        <w:pStyle w:val="Heading1"/>
      </w:pPr>
      <w:r>
        <w:rPr>
          <w:color w:val="684987"/>
        </w:rPr>
        <w:t>CRITERIA:</w:t>
      </w:r>
    </w:p>
    <w:p w:rsidR="00CC5B22" w:rsidRDefault="00307779">
      <w:pPr>
        <w:pStyle w:val="BodyText"/>
        <w:spacing w:before="189" w:line="235" w:lineRule="auto"/>
        <w:ind w:left="103" w:right="510"/>
      </w:pPr>
      <w:r>
        <w:rPr>
          <w:color w:val="948A54"/>
        </w:rPr>
        <w:t xml:space="preserve">Registered nurse or social worker currently practicing in North Carolina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 xml:space="preserve">NC Chapter member in good standing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 xml:space="preserve">Innovative practice of Case Management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 xml:space="preserve">Courage in the face of challenges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 xml:space="preserve">Humor in the workplace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>Teamwork</w:t>
      </w:r>
    </w:p>
    <w:p w:rsidR="00CC5B22" w:rsidRDefault="00307779">
      <w:pPr>
        <w:pStyle w:val="Heading1"/>
        <w:spacing w:before="213"/>
      </w:pPr>
      <w:r>
        <w:rPr>
          <w:color w:val="684987"/>
        </w:rPr>
        <w:t>APPLICATION PROCESS:</w:t>
      </w:r>
    </w:p>
    <w:p w:rsidR="00CC5B22" w:rsidRDefault="00307779">
      <w:pPr>
        <w:pStyle w:val="BodyText"/>
        <w:spacing w:before="183" w:line="336" w:lineRule="exact"/>
        <w:ind w:left="103" w:right="87"/>
      </w:pPr>
      <w:r>
        <w:rPr>
          <w:color w:val="948A54"/>
        </w:rPr>
        <w:t xml:space="preserve">Complete the application found on our website at: </w:t>
      </w:r>
      <w:hyperlink r:id="rId4">
        <w:r>
          <w:rPr>
            <w:color w:val="948A54"/>
          </w:rPr>
          <w:t>http://www.acmaweb.org.</w:t>
        </w:r>
      </w:hyperlink>
      <w:r>
        <w:rPr>
          <w:color w:val="948A54"/>
        </w:rPr>
        <w:t xml:space="preserve"> Click on the</w:t>
      </w:r>
    </w:p>
    <w:p w:rsidR="00CC5B22" w:rsidRDefault="00307779">
      <w:pPr>
        <w:pStyle w:val="BodyText"/>
        <w:spacing w:before="7" w:line="235" w:lineRule="auto"/>
        <w:ind w:left="103" w:right="-13"/>
      </w:pPr>
      <w:r>
        <w:rPr>
          <w:color w:val="948A54"/>
        </w:rPr>
        <w:t xml:space="preserve">Chapter tab and select the North Carolina </w:t>
      </w:r>
      <w:r>
        <w:rPr>
          <w:color w:val="948A54"/>
          <w:spacing w:val="-5"/>
        </w:rPr>
        <w:t xml:space="preserve">Chapter. </w:t>
      </w:r>
      <w:r>
        <w:rPr>
          <w:color w:val="948A54"/>
        </w:rPr>
        <w:t xml:space="preserve">Submit completed application via email to </w:t>
      </w:r>
      <w:hyperlink r:id="rId5">
        <w:r>
          <w:rPr>
            <w:color w:val="0000FF"/>
            <w:u w:val="single" w:color="0000FF"/>
          </w:rPr>
          <w:t>acmanc@yahoo.com</w:t>
        </w:r>
      </w:hyperlink>
    </w:p>
    <w:p w:rsidR="00CC5B22" w:rsidRDefault="00CC5B22">
      <w:pPr>
        <w:pStyle w:val="BodyText"/>
        <w:spacing w:before="6"/>
        <w:rPr>
          <w:sz w:val="27"/>
        </w:rPr>
      </w:pPr>
    </w:p>
    <w:p w:rsidR="00CC5B22" w:rsidRDefault="00307779">
      <w:pPr>
        <w:pStyle w:val="BodyText"/>
        <w:spacing w:line="235" w:lineRule="auto"/>
        <w:ind w:left="103" w:right="-8"/>
      </w:pPr>
      <w:r>
        <w:rPr>
          <w:color w:val="948A54"/>
        </w:rPr>
        <w:t>Applications m</w:t>
      </w:r>
      <w:r w:rsidR="00406A9B">
        <w:rPr>
          <w:color w:val="948A54"/>
        </w:rPr>
        <w:t>ust be submitted by Decemb</w:t>
      </w:r>
      <w:r w:rsidR="00334C48">
        <w:rPr>
          <w:color w:val="948A54"/>
        </w:rPr>
        <w:t>e</w:t>
      </w:r>
      <w:r w:rsidR="00406A9B">
        <w:rPr>
          <w:color w:val="948A54"/>
        </w:rPr>
        <w:t>r 15, 2018</w:t>
      </w:r>
      <w:r>
        <w:rPr>
          <w:color w:val="948A54"/>
        </w:rPr>
        <w:t xml:space="preserve">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 xml:space="preserve">Winner announced at the Spring ACMA meeting </w:t>
      </w:r>
      <w:r>
        <w:rPr>
          <w:rFonts w:ascii="Wingdings" w:hAnsi="Wingdings"/>
          <w:color w:val="684987"/>
        </w:rPr>
        <w:t></w:t>
      </w:r>
      <w:r>
        <w:rPr>
          <w:rFonts w:ascii="Times New Roman" w:hAnsi="Times New Roman"/>
          <w:color w:val="684987"/>
        </w:rPr>
        <w:t xml:space="preserve"> </w:t>
      </w:r>
      <w:r>
        <w:rPr>
          <w:color w:val="948A54"/>
        </w:rPr>
        <w:t>Winner attends the National ACMA Conference the following spring.</w:t>
      </w:r>
    </w:p>
    <w:p w:rsidR="00CC5B22" w:rsidRDefault="00307779">
      <w:pPr>
        <w:pStyle w:val="BodyText"/>
      </w:pPr>
      <w:r>
        <w:br w:type="column"/>
      </w:r>
    </w:p>
    <w:p w:rsidR="00CC5B22" w:rsidRDefault="00CC5B22">
      <w:pPr>
        <w:pStyle w:val="BodyText"/>
      </w:pPr>
    </w:p>
    <w:p w:rsidR="00CC5B22" w:rsidRDefault="00CC5B22">
      <w:pPr>
        <w:pStyle w:val="BodyText"/>
      </w:pPr>
    </w:p>
    <w:p w:rsidR="00CC5B22" w:rsidRDefault="00CC5B22">
      <w:pPr>
        <w:pStyle w:val="BodyText"/>
      </w:pPr>
    </w:p>
    <w:p w:rsidR="00CC5B22" w:rsidRDefault="00CC5B22">
      <w:pPr>
        <w:pStyle w:val="BodyText"/>
      </w:pPr>
    </w:p>
    <w:p w:rsidR="00CC5B22" w:rsidRDefault="00CC5B22">
      <w:pPr>
        <w:pStyle w:val="BodyText"/>
      </w:pPr>
    </w:p>
    <w:p w:rsidR="00CC5B22" w:rsidRDefault="00CC5B22">
      <w:pPr>
        <w:pStyle w:val="BodyText"/>
      </w:pPr>
    </w:p>
    <w:p w:rsidR="00406A9B" w:rsidRDefault="00406A9B" w:rsidP="00406A9B">
      <w:pPr>
        <w:pStyle w:val="Heading2"/>
        <w:spacing w:before="201" w:line="336" w:lineRule="exact"/>
        <w:ind w:right="173"/>
        <w:jc w:val="both"/>
        <w:rPr>
          <w:color w:val="684987"/>
          <w:spacing w:val="30"/>
        </w:rPr>
      </w:pPr>
      <w:r>
        <w:rPr>
          <w:color w:val="684987"/>
          <w:spacing w:val="30"/>
        </w:rPr>
        <w:t xml:space="preserve">CRYSTAL REDDING WAS </w:t>
      </w:r>
      <w:r w:rsidR="00334C48">
        <w:rPr>
          <w:color w:val="684987"/>
          <w:spacing w:val="30"/>
        </w:rPr>
        <w:t xml:space="preserve">A </w:t>
      </w:r>
      <w:r>
        <w:rPr>
          <w:color w:val="684987"/>
          <w:spacing w:val="30"/>
        </w:rPr>
        <w:t>BELOVED COLLEAGE AND FRIEND OF THE ACMA’S NC Chapter.</w:t>
      </w:r>
    </w:p>
    <w:p w:rsidR="00334C48" w:rsidRDefault="00334C48" w:rsidP="00406A9B">
      <w:pPr>
        <w:pStyle w:val="Heading2"/>
        <w:spacing w:before="201" w:line="336" w:lineRule="exact"/>
        <w:ind w:right="173"/>
        <w:jc w:val="both"/>
        <w:rPr>
          <w:color w:val="684987"/>
          <w:spacing w:val="30"/>
        </w:rPr>
      </w:pPr>
    </w:p>
    <w:p w:rsidR="00CC5B22" w:rsidRPr="00334C48" w:rsidRDefault="00406A9B" w:rsidP="00406A9B">
      <w:pPr>
        <w:pStyle w:val="Heading2"/>
        <w:spacing w:before="201" w:line="336" w:lineRule="exact"/>
        <w:ind w:right="173"/>
        <w:jc w:val="both"/>
        <w:rPr>
          <w:color w:val="948A54"/>
        </w:rPr>
      </w:pPr>
      <w:r w:rsidRPr="00334C48">
        <w:rPr>
          <w:color w:val="948A54"/>
        </w:rPr>
        <w:t>T</w:t>
      </w:r>
      <w:r w:rsidR="00307779" w:rsidRPr="00334C48">
        <w:rPr>
          <w:color w:val="948A54"/>
        </w:rPr>
        <w:t xml:space="preserve">his Award is given in Crystal’s honor to recognize her professional contributions. Crystal was a Registered Nurse </w:t>
      </w:r>
      <w:proofErr w:type="gramStart"/>
      <w:r w:rsidR="00307779" w:rsidRPr="00334C48">
        <w:rPr>
          <w:color w:val="948A54"/>
        </w:rPr>
        <w:t>and</w:t>
      </w:r>
      <w:proofErr w:type="gramEnd"/>
      <w:r w:rsidR="00307779" w:rsidRPr="00334C48">
        <w:rPr>
          <w:color w:val="948A54"/>
        </w:rPr>
        <w:t xml:space="preserve"> held a Master’s Degree in Hea</w:t>
      </w:r>
      <w:r w:rsidR="00334C48" w:rsidRPr="00334C48">
        <w:rPr>
          <w:color w:val="948A54"/>
        </w:rPr>
        <w:t xml:space="preserve">lth Administration. She was the </w:t>
      </w:r>
      <w:r w:rsidR="00307779" w:rsidRPr="00334C48">
        <w:rPr>
          <w:color w:val="948A54"/>
        </w:rPr>
        <w:t xml:space="preserve">Director of Case Management at Forsyth Medical Center and several other </w:t>
      </w:r>
      <w:proofErr w:type="spellStart"/>
      <w:r w:rsidR="00307779" w:rsidRPr="00334C48">
        <w:rPr>
          <w:color w:val="948A54"/>
        </w:rPr>
        <w:t>Novant</w:t>
      </w:r>
      <w:proofErr w:type="spellEnd"/>
      <w:r w:rsidR="00307779" w:rsidRPr="00334C48">
        <w:rPr>
          <w:color w:val="948A54"/>
        </w:rPr>
        <w:t xml:space="preserve"> hospitals.</w:t>
      </w:r>
    </w:p>
    <w:p w:rsidR="00334C48" w:rsidRDefault="00334C48" w:rsidP="00406A9B">
      <w:pPr>
        <w:pStyle w:val="Heading2"/>
        <w:spacing w:before="201" w:line="336" w:lineRule="exact"/>
        <w:ind w:right="173"/>
        <w:jc w:val="both"/>
      </w:pPr>
    </w:p>
    <w:p w:rsidR="00CC5B22" w:rsidRDefault="00307779">
      <w:pPr>
        <w:pStyle w:val="BodyText"/>
        <w:spacing w:before="1" w:line="352" w:lineRule="auto"/>
        <w:ind w:left="103" w:right="63"/>
      </w:pPr>
      <w:r>
        <w:rPr>
          <w:color w:val="948A54"/>
        </w:rPr>
        <w:t>Crystal passed away in 2010, after a long battle with cancer. She is also remembered for her independent approach for the good of her work and people.</w:t>
      </w:r>
    </w:p>
    <w:p w:rsidR="00CC5B22" w:rsidRDefault="00CC5B22">
      <w:pPr>
        <w:pStyle w:val="BodyText"/>
        <w:rPr>
          <w:sz w:val="20"/>
        </w:rPr>
      </w:pPr>
    </w:p>
    <w:p w:rsidR="00CC5B22" w:rsidRDefault="00CC5B22">
      <w:pPr>
        <w:pStyle w:val="BodyText"/>
        <w:rPr>
          <w:sz w:val="20"/>
        </w:rPr>
      </w:pPr>
    </w:p>
    <w:p w:rsidR="00CC5B22" w:rsidRDefault="00307779">
      <w:pPr>
        <w:pStyle w:val="BodyText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146488</wp:posOffset>
            </wp:positionV>
            <wp:extent cx="1847684" cy="7082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84" cy="70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5B22">
      <w:type w:val="continuous"/>
      <w:pgSz w:w="10800" w:h="14400"/>
      <w:pgMar w:top="240" w:right="180" w:bottom="0" w:left="400" w:header="720" w:footer="720" w:gutter="0"/>
      <w:cols w:num="2" w:space="720" w:equalWidth="0">
        <w:col w:w="5855" w:space="265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2"/>
    <w:rsid w:val="00307779"/>
    <w:rsid w:val="00334C48"/>
    <w:rsid w:val="00406A9B"/>
    <w:rsid w:val="004E3D0A"/>
    <w:rsid w:val="006461C6"/>
    <w:rsid w:val="008E3DC8"/>
    <w:rsid w:val="00950FA6"/>
    <w:rsid w:val="00C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F0D8E-3435-4B87-96A2-EC5B06E5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"/>
      <w:ind w:left="10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06A9B"/>
    <w:pPr>
      <w:widowControl/>
      <w:suppressAutoHyphens/>
      <w:autoSpaceDE/>
      <w:autoSpaceDN/>
    </w:pPr>
    <w:rPr>
      <w:rFonts w:ascii="Calibri" w:eastAsia="SimSun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cmanc@yahoo.com" TargetMode="External"/><Relationship Id="rId4" Type="http://schemas.openxmlformats.org/officeDocument/2006/relationships/hyperlink" Target="http://www.acma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FirstHealth of the Carolinas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Jonila, Kathleen E</dc:creator>
  <cp:lastModifiedBy>Wright, Stacy</cp:lastModifiedBy>
  <cp:revision>2</cp:revision>
  <dcterms:created xsi:type="dcterms:W3CDTF">2018-09-03T14:16:00Z</dcterms:created>
  <dcterms:modified xsi:type="dcterms:W3CDTF">2018-09-03T14:16:00Z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2018-05-09T00:00:00Z</vt:filetime>
  </property>
</Properties>
</file>