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9393" w14:textId="5417F307" w:rsidR="00302851" w:rsidRPr="00AB1DBE" w:rsidRDefault="00AB1DBE" w:rsidP="005938FC">
      <w:pPr>
        <w:pStyle w:val="ListParagraph"/>
        <w:spacing w:after="0" w:line="240" w:lineRule="auto"/>
        <w:ind w:left="450"/>
        <w:jc w:val="center"/>
        <w:textAlignment w:val="baseline"/>
        <w:rPr>
          <w:rFonts w:ascii="Times New Roman" w:hAnsi="Times New Roman" w:cs="Times New Roman"/>
          <w:b/>
          <w:bCs/>
          <w:u w:val="single"/>
        </w:rPr>
      </w:pPr>
      <w:r w:rsidRPr="00AB1DBE">
        <w:rPr>
          <w:rFonts w:ascii="Open Sans" w:eastAsia="Times New Roman" w:hAnsi="Open Sans" w:cs="Open Sans"/>
          <w:b/>
          <w:bCs/>
          <w:caps/>
          <w:sz w:val="24"/>
          <w:szCs w:val="24"/>
        </w:rPr>
        <w:t>CROSSWALK of Covid waivers Resource tool</w:t>
      </w:r>
    </w:p>
    <w:p w14:paraId="2A945F06" w14:textId="77777777" w:rsidR="005938FC" w:rsidRPr="005938FC" w:rsidRDefault="005938FC" w:rsidP="005938FC">
      <w:pPr>
        <w:pStyle w:val="ListParagraph"/>
        <w:spacing w:after="0" w:line="240" w:lineRule="auto"/>
        <w:ind w:left="450"/>
        <w:jc w:val="center"/>
        <w:textAlignment w:val="baseline"/>
        <w:rPr>
          <w:rFonts w:ascii="Times New Roman" w:hAnsi="Times New Roman" w:cs="Times New Roman"/>
          <w:u w:val="single"/>
        </w:rPr>
      </w:pPr>
    </w:p>
    <w:p w14:paraId="50B9442E" w14:textId="4F0C23B2" w:rsidR="00FA52EC" w:rsidRPr="004350E8" w:rsidRDefault="00FB58BF" w:rsidP="00FB58BF">
      <w:pPr>
        <w:pStyle w:val="ListParagraph"/>
        <w:numPr>
          <w:ilvl w:val="0"/>
          <w:numId w:val="12"/>
        </w:numPr>
        <w:spacing w:after="0" w:line="240" w:lineRule="auto"/>
        <w:textAlignment w:val="baseline"/>
        <w:rPr>
          <w:rFonts w:ascii="Times New Roman" w:eastAsia="Times New Roman" w:hAnsi="Times New Roman" w:cs="Times New Roman"/>
          <w:sz w:val="18"/>
          <w:szCs w:val="18"/>
          <w:u w:val="single"/>
        </w:rPr>
      </w:pPr>
      <w:r w:rsidRPr="004350E8">
        <w:rPr>
          <w:rFonts w:ascii="Times New Roman" w:eastAsia="Times New Roman" w:hAnsi="Times New Roman" w:cs="Times New Roman"/>
          <w:b/>
          <w:bCs/>
          <w:u w:val="single"/>
        </w:rPr>
        <w:t>El</w:t>
      </w:r>
      <w:r w:rsidR="00FA52EC" w:rsidRPr="004350E8">
        <w:rPr>
          <w:rFonts w:ascii="Times New Roman" w:eastAsia="Times New Roman" w:hAnsi="Times New Roman" w:cs="Times New Roman"/>
          <w:b/>
          <w:bCs/>
          <w:u w:val="single"/>
        </w:rPr>
        <w:t>igible Practitioners</w:t>
      </w:r>
      <w:r w:rsidR="00FA52EC" w:rsidRPr="004350E8">
        <w:rPr>
          <w:rFonts w:ascii="Times New Roman" w:eastAsia="Times New Roman" w:hAnsi="Times New Roman" w:cs="Times New Roman"/>
          <w:u w:val="single"/>
        </w:rPr>
        <w:t>  </w:t>
      </w:r>
    </w:p>
    <w:p w14:paraId="6E79862E" w14:textId="77777777" w:rsidR="00FA52EC" w:rsidRPr="00FA52EC" w:rsidRDefault="00FA52EC" w:rsidP="00FA52EC">
      <w:pPr>
        <w:spacing w:after="0" w:line="240" w:lineRule="auto"/>
        <w:textAlignment w:val="baseline"/>
        <w:rPr>
          <w:rFonts w:ascii="Times New Roman" w:eastAsia="Times New Roman" w:hAnsi="Times New Roman" w:cs="Times New Roman"/>
          <w:sz w:val="18"/>
          <w:szCs w:val="18"/>
        </w:rPr>
      </w:pPr>
      <w:r w:rsidRPr="00FA52EC">
        <w:rPr>
          <w:rFonts w:ascii="Times New Roman" w:eastAsia="Times New Roman" w:hAnsi="Times New Roman" w:cs="Times New Roman"/>
        </w:rPr>
        <w:t> </w:t>
      </w:r>
    </w:p>
    <w:p w14:paraId="471D7B03" w14:textId="465AAE65" w:rsidR="00FA52EC" w:rsidRPr="005938FC" w:rsidRDefault="00FA52EC" w:rsidP="00703FEE">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 xml:space="preserve">Eligible Practitioners. </w:t>
      </w:r>
      <w:r w:rsidRPr="005938FC">
        <w:rPr>
          <w:rFonts w:ascii="Times New Roman" w:eastAsia="Times New Roman" w:hAnsi="Times New Roman" w:cs="Times New Roman"/>
          <w:sz w:val="24"/>
          <w:szCs w:val="24"/>
        </w:rPr>
        <w:t xml:space="preserve">Pursuant to authority granted under the Coronavirus Aid, Relief, and Economic Security Act (CARES Act) that broadens the waiver authority under section 1135 of the Social Security Act, the Secretary has authorized additional telehealth waivers. CMS is </w:t>
      </w:r>
      <w:r w:rsidR="00B771E7" w:rsidRPr="005938FC">
        <w:rPr>
          <w:rFonts w:ascii="Times New Roman" w:eastAsia="Times New Roman" w:hAnsi="Times New Roman" w:cs="Times New Roman"/>
          <w:sz w:val="24"/>
          <w:szCs w:val="24"/>
        </w:rPr>
        <w:t>waiving t</w:t>
      </w:r>
      <w:r w:rsidRPr="005938FC">
        <w:rPr>
          <w:rFonts w:ascii="Times New Roman" w:eastAsia="Times New Roman" w:hAnsi="Times New Roman" w:cs="Times New Roman"/>
          <w:sz w:val="24"/>
          <w:szCs w:val="24"/>
        </w:rPr>
        <w:t xml:space="preserve">he requirements of section 1834(m)(4)(E) of the Act and </w:t>
      </w:r>
      <w:r w:rsidR="007917C1" w:rsidRPr="007917C1">
        <w:rPr>
          <w:rFonts w:ascii="Times New Roman" w:eastAsia="Times New Roman" w:hAnsi="Times New Roman" w:cs="Times New Roman"/>
          <w:sz w:val="24"/>
          <w:szCs w:val="24"/>
        </w:rPr>
        <w:t>42 CFR § 410.78 (b)(2)</w:t>
      </w:r>
      <w:r w:rsidRPr="005938FC">
        <w:rPr>
          <w:rFonts w:ascii="Times New Roman" w:eastAsia="Times New Roman" w:hAnsi="Times New Roman" w:cs="Times New Roman"/>
          <w:sz w:val="24"/>
          <w:szCs w:val="24"/>
        </w:rPr>
        <w:t xml:space="preserve"> which specify the types of practitioners that may bill for their services when furnished as Medicare telehealth services from the distant site. The waiver of these requirements expands the types of health care professionals that can furnish distant site telehealth services to include all those that are eligible to bill Medicare for their professional services. This allows health care professionals who were previously ineligible to furnish and bill for Medicare telehealth services, including physical therapists, occupational therapists, speech language pathologists, and others, to receive payment for Medicare telehealth services. </w:t>
      </w:r>
    </w:p>
    <w:p w14:paraId="5104F5EF" w14:textId="77777777" w:rsidR="00FA52EC" w:rsidRPr="00FA52EC" w:rsidRDefault="00FA52EC" w:rsidP="00FA52EC">
      <w:pPr>
        <w:spacing w:after="0" w:line="240" w:lineRule="auto"/>
        <w:textAlignment w:val="baseline"/>
        <w:rPr>
          <w:rFonts w:ascii="Times New Roman" w:eastAsia="Times New Roman" w:hAnsi="Times New Roman" w:cs="Times New Roman"/>
          <w:sz w:val="18"/>
          <w:szCs w:val="18"/>
        </w:rPr>
      </w:pPr>
      <w:r w:rsidRPr="00FA52EC">
        <w:rPr>
          <w:rFonts w:ascii="Times New Roman" w:eastAsia="Times New Roman" w:hAnsi="Times New Roman" w:cs="Times New Roman"/>
        </w:rPr>
        <w:t> </w:t>
      </w:r>
    </w:p>
    <w:p w14:paraId="465BB57B" w14:textId="1CF6248A" w:rsidR="00FA52EC" w:rsidRPr="005938FC" w:rsidRDefault="001200E2" w:rsidP="00FA52EC">
      <w:pPr>
        <w:spacing w:after="0" w:line="240" w:lineRule="auto"/>
        <w:textAlignment w:val="baseline"/>
        <w:rPr>
          <w:rFonts w:ascii="Times New Roman" w:eastAsia="Times New Roman" w:hAnsi="Times New Roman" w:cs="Times New Roman"/>
        </w:rPr>
      </w:pPr>
      <w:r w:rsidRPr="005938FC">
        <w:rPr>
          <w:rFonts w:ascii="Times New Roman" w:eastAsia="Times New Roman" w:hAnsi="Times New Roman" w:cs="Times New Roman"/>
          <w:b/>
          <w:bCs/>
        </w:rPr>
        <w:t xml:space="preserve">ACMA </w:t>
      </w:r>
      <w:r w:rsidR="00FA52EC" w:rsidRPr="00FA52EC">
        <w:rPr>
          <w:rFonts w:ascii="Times New Roman" w:eastAsia="Times New Roman" w:hAnsi="Times New Roman" w:cs="Times New Roman"/>
          <w:b/>
          <w:bCs/>
        </w:rPr>
        <w:t>Comment/Suggestion</w:t>
      </w:r>
      <w:r w:rsidR="00FA52EC" w:rsidRPr="00FA52EC">
        <w:rPr>
          <w:rFonts w:ascii="Times New Roman" w:eastAsia="Times New Roman" w:hAnsi="Times New Roman" w:cs="Times New Roman"/>
        </w:rPr>
        <w:t>: PT/OT allowed to practice via telehealth.  This could allow faster discharge for a patient capable of interacting with PT/OT via audio/video rather than waiting for in-person visit.   </w:t>
      </w:r>
    </w:p>
    <w:p w14:paraId="1EB5AFA6" w14:textId="77777777" w:rsidR="00C2184D" w:rsidRPr="005938FC" w:rsidRDefault="00C2184D" w:rsidP="00FA52EC">
      <w:pPr>
        <w:spacing w:after="0" w:line="240" w:lineRule="auto"/>
        <w:textAlignment w:val="baseline"/>
        <w:rPr>
          <w:rFonts w:ascii="Times New Roman" w:eastAsia="Times New Roman" w:hAnsi="Times New Roman" w:cs="Times New Roman"/>
        </w:rPr>
      </w:pPr>
    </w:p>
    <w:p w14:paraId="5B547124" w14:textId="66087E82" w:rsidR="00C2184D" w:rsidRPr="005938FC" w:rsidRDefault="00C2184D" w:rsidP="00FA52EC">
      <w:pPr>
        <w:spacing w:after="0" w:line="240" w:lineRule="auto"/>
        <w:textAlignment w:val="baseline"/>
        <w:rPr>
          <w:rFonts w:ascii="Times New Roman" w:eastAsia="Times New Roman" w:hAnsi="Times New Roman" w:cs="Times New Roman"/>
        </w:rPr>
      </w:pPr>
      <w:r w:rsidRPr="005938FC">
        <w:rPr>
          <w:rFonts w:ascii="Times New Roman" w:eastAsia="Times New Roman" w:hAnsi="Times New Roman" w:cs="Times New Roman"/>
          <w:b/>
          <w:bCs/>
        </w:rPr>
        <w:t>Waiver Effective</w:t>
      </w:r>
      <w:r w:rsidR="0020673D" w:rsidRPr="005938FC">
        <w:rPr>
          <w:rFonts w:ascii="Times New Roman" w:eastAsia="Times New Roman" w:hAnsi="Times New Roman" w:cs="Times New Roman"/>
          <w:b/>
          <w:bCs/>
        </w:rPr>
        <w:t xml:space="preserve"> Until:</w:t>
      </w:r>
      <w:r w:rsidR="0020673D" w:rsidRPr="005938FC">
        <w:rPr>
          <w:rFonts w:ascii="Times New Roman" w:eastAsia="Times New Roman" w:hAnsi="Times New Roman" w:cs="Times New Roman"/>
        </w:rPr>
        <w:t xml:space="preserve"> </w:t>
      </w:r>
      <w:r w:rsidR="00530602">
        <w:rPr>
          <w:rFonts w:ascii="Times New Roman" w:eastAsia="Times New Roman" w:hAnsi="Times New Roman" w:cs="Times New Roman"/>
        </w:rPr>
        <w:t>September 14, 2022</w:t>
      </w:r>
    </w:p>
    <w:p w14:paraId="5620E652" w14:textId="577905F6" w:rsidR="0020673D" w:rsidRPr="00FA52EC" w:rsidRDefault="0020673D" w:rsidP="00FA52EC">
      <w:pPr>
        <w:spacing w:after="0" w:line="240" w:lineRule="auto"/>
        <w:textAlignment w:val="baseline"/>
        <w:rPr>
          <w:rFonts w:ascii="Times New Roman" w:eastAsia="Times New Roman" w:hAnsi="Times New Roman" w:cs="Times New Roman"/>
          <w:i/>
          <w:iCs/>
          <w:sz w:val="18"/>
          <w:szCs w:val="18"/>
        </w:rPr>
      </w:pPr>
      <w:r w:rsidRPr="005938FC">
        <w:rPr>
          <w:rFonts w:ascii="Times New Roman" w:eastAsia="Times New Roman" w:hAnsi="Times New Roman" w:cs="Times New Roman"/>
          <w:b/>
          <w:bCs/>
        </w:rPr>
        <w:t>Legislative Fix</w:t>
      </w:r>
      <w:r w:rsidRPr="005938FC">
        <w:rPr>
          <w:rFonts w:ascii="Times New Roman" w:eastAsia="Times New Roman" w:hAnsi="Times New Roman" w:cs="Times New Roman"/>
        </w:rPr>
        <w:t xml:space="preserve">: H.R.2168 - </w:t>
      </w:r>
      <w:r w:rsidRPr="005938FC">
        <w:rPr>
          <w:rFonts w:ascii="Times New Roman" w:eastAsia="Times New Roman" w:hAnsi="Times New Roman" w:cs="Times New Roman"/>
          <w:i/>
          <w:iCs/>
        </w:rPr>
        <w:t>Expanded Telehealth Access Act</w:t>
      </w:r>
    </w:p>
    <w:p w14:paraId="474DF97D" w14:textId="77777777" w:rsidR="00FA52EC" w:rsidRPr="00FA52EC" w:rsidRDefault="00FA52EC" w:rsidP="00FA52EC">
      <w:pPr>
        <w:spacing w:after="0" w:line="240" w:lineRule="auto"/>
        <w:textAlignment w:val="baseline"/>
        <w:rPr>
          <w:rFonts w:ascii="Times New Roman" w:eastAsia="Times New Roman" w:hAnsi="Times New Roman" w:cs="Times New Roman"/>
          <w:sz w:val="18"/>
          <w:szCs w:val="18"/>
        </w:rPr>
      </w:pPr>
      <w:r w:rsidRPr="00FA52EC">
        <w:rPr>
          <w:rFonts w:ascii="Times New Roman" w:eastAsia="Times New Roman" w:hAnsi="Times New Roman" w:cs="Times New Roman"/>
        </w:rPr>
        <w:t> </w:t>
      </w:r>
    </w:p>
    <w:p w14:paraId="15690708" w14:textId="7D41CE50" w:rsidR="00FA52EC" w:rsidRPr="00FB58BF" w:rsidRDefault="00FA52EC" w:rsidP="00FA52EC">
      <w:pPr>
        <w:spacing w:after="0" w:line="240" w:lineRule="auto"/>
        <w:textAlignment w:val="baseline"/>
        <w:rPr>
          <w:rFonts w:ascii="Times New Roman" w:eastAsia="Times New Roman" w:hAnsi="Times New Roman" w:cs="Times New Roman"/>
          <w:b/>
          <w:bCs/>
          <w:sz w:val="18"/>
          <w:szCs w:val="18"/>
          <w:u w:val="single"/>
        </w:rPr>
      </w:pPr>
      <w:r w:rsidRPr="004350E8">
        <w:rPr>
          <w:rFonts w:ascii="Times New Roman" w:eastAsia="Times New Roman" w:hAnsi="Times New Roman" w:cs="Times New Roman"/>
          <w:b/>
          <w:bCs/>
        </w:rPr>
        <w:t xml:space="preserve">2. </w:t>
      </w:r>
      <w:r w:rsidR="004350E8" w:rsidRPr="004350E8">
        <w:rPr>
          <w:rFonts w:ascii="Times New Roman" w:eastAsia="Times New Roman" w:hAnsi="Times New Roman" w:cs="Times New Roman"/>
          <w:b/>
          <w:bCs/>
        </w:rPr>
        <w:t xml:space="preserve"> </w:t>
      </w:r>
      <w:r w:rsidRPr="00FB58BF">
        <w:rPr>
          <w:rFonts w:ascii="Times New Roman" w:eastAsia="Times New Roman" w:hAnsi="Times New Roman" w:cs="Times New Roman"/>
          <w:b/>
          <w:bCs/>
          <w:u w:val="single"/>
        </w:rPr>
        <w:t>Audio Only Telehealth</w:t>
      </w:r>
      <w:r w:rsidR="0020673D" w:rsidRPr="00FB58BF">
        <w:rPr>
          <w:rFonts w:ascii="Times New Roman" w:eastAsia="Times New Roman" w:hAnsi="Times New Roman" w:cs="Times New Roman"/>
          <w:b/>
          <w:bCs/>
          <w:u w:val="single"/>
        </w:rPr>
        <w:t xml:space="preserve"> </w:t>
      </w:r>
    </w:p>
    <w:p w14:paraId="793F707B" w14:textId="77777777" w:rsidR="00FA52EC" w:rsidRPr="00FA52EC" w:rsidRDefault="00FA52EC" w:rsidP="00FA52EC">
      <w:pPr>
        <w:spacing w:after="0" w:line="240" w:lineRule="auto"/>
        <w:textAlignment w:val="baseline"/>
        <w:rPr>
          <w:rFonts w:ascii="Times New Roman" w:eastAsia="Times New Roman" w:hAnsi="Times New Roman" w:cs="Times New Roman"/>
          <w:sz w:val="18"/>
          <w:szCs w:val="18"/>
        </w:rPr>
      </w:pPr>
      <w:r w:rsidRPr="00FA52EC">
        <w:rPr>
          <w:rFonts w:ascii="Times New Roman" w:eastAsia="Times New Roman" w:hAnsi="Times New Roman" w:cs="Times New Roman"/>
        </w:rPr>
        <w:t> </w:t>
      </w:r>
    </w:p>
    <w:p w14:paraId="11CB0FD4" w14:textId="2348E261" w:rsidR="00FA52EC" w:rsidRPr="005938FC" w:rsidRDefault="00FA52EC" w:rsidP="00703FEE">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 xml:space="preserve">Audio-Only Telehealth for Certain Services. </w:t>
      </w:r>
      <w:r w:rsidRPr="005938FC">
        <w:rPr>
          <w:rFonts w:ascii="Times New Roman" w:eastAsia="Times New Roman" w:hAnsi="Times New Roman" w:cs="Times New Roman"/>
          <w:sz w:val="24"/>
          <w:szCs w:val="24"/>
        </w:rPr>
        <w:t>Pursuant to authority granted under the CARES Act, CMS</w:t>
      </w:r>
      <w:r w:rsidR="0020673D" w:rsidRPr="005938FC">
        <w:rPr>
          <w:rFonts w:ascii="Times New Roman" w:eastAsia="Times New Roman" w:hAnsi="Times New Roman" w:cs="Times New Roman"/>
          <w:b/>
          <w:bCs/>
        </w:rPr>
        <w:t xml:space="preserve"> </w:t>
      </w:r>
      <w:r w:rsidR="0020673D" w:rsidRPr="005938FC">
        <w:rPr>
          <w:rFonts w:ascii="Times New Roman" w:eastAsia="Times New Roman" w:hAnsi="Times New Roman" w:cs="Times New Roman"/>
          <w:sz w:val="24"/>
          <w:szCs w:val="24"/>
        </w:rPr>
        <w:t>waiving</w:t>
      </w:r>
      <w:r w:rsidR="0020673D" w:rsidRPr="00FA52EC">
        <w:rPr>
          <w:rFonts w:ascii="Times New Roman" w:eastAsia="Times New Roman" w:hAnsi="Times New Roman" w:cs="Times New Roman"/>
          <w:sz w:val="24"/>
          <w:szCs w:val="24"/>
        </w:rPr>
        <w:t> </w:t>
      </w:r>
      <w:r w:rsidRPr="005938FC">
        <w:rPr>
          <w:rFonts w:ascii="Times New Roman" w:eastAsia="Times New Roman" w:hAnsi="Times New Roman" w:cs="Times New Roman"/>
          <w:sz w:val="24"/>
          <w:szCs w:val="24"/>
        </w:rPr>
        <w:t>is the requirements of section 1834(m)(1) of the ACT and 42 CFR § 410.78(a)(3) for use of interactive telecommunications systems to furnish telehealth services, to the extent they require use of video technology, for certain services. This waiver allows the use of audio-only equipment to furnish services described by the codes for audio-only telephone evaluation and management services, and behavioral health counseling and educational services (see designated codes https://</w:t>
      </w:r>
      <w:hyperlink r:id="rId7" w:tgtFrame="_blank" w:history="1">
        <w:r w:rsidRPr="005938FC">
          <w:rPr>
            <w:rFonts w:ascii="Times New Roman" w:eastAsia="Times New Roman" w:hAnsi="Times New Roman" w:cs="Times New Roman"/>
            <w:color w:val="0000FF"/>
            <w:sz w:val="24"/>
            <w:szCs w:val="24"/>
          </w:rPr>
          <w:t>www.cms.gov/Medicare/Medicare-</w:t>
        </w:r>
      </w:hyperlink>
      <w:r w:rsidRPr="005938FC">
        <w:rPr>
          <w:rFonts w:ascii="Times New Roman" w:eastAsia="Times New Roman" w:hAnsi="Times New Roman" w:cs="Times New Roman"/>
          <w:sz w:val="24"/>
          <w:szCs w:val="24"/>
        </w:rPr>
        <w:t xml:space="preserve"> General-Information/Telehealth/Telehealth-Codes). Unless provided otherwise, other services included on the Medicare telehealth services list must be furnished using, at a minimum, audio and video equipment permitting two-way, real-time interactive communication between the patient and distant site physician or practitioner. </w:t>
      </w:r>
    </w:p>
    <w:p w14:paraId="362AF648" w14:textId="77777777" w:rsidR="00FA52EC" w:rsidRPr="00FA52EC" w:rsidRDefault="00FA52EC" w:rsidP="00FA52EC">
      <w:pPr>
        <w:spacing w:after="0" w:line="240" w:lineRule="auto"/>
        <w:textAlignment w:val="baseline"/>
        <w:rPr>
          <w:rFonts w:ascii="Times New Roman" w:eastAsia="Times New Roman" w:hAnsi="Times New Roman" w:cs="Times New Roman"/>
          <w:sz w:val="18"/>
          <w:szCs w:val="18"/>
        </w:rPr>
      </w:pPr>
      <w:r w:rsidRPr="00FA52EC">
        <w:rPr>
          <w:rFonts w:ascii="Times New Roman" w:eastAsia="Times New Roman" w:hAnsi="Times New Roman" w:cs="Times New Roman"/>
        </w:rPr>
        <w:t> </w:t>
      </w:r>
    </w:p>
    <w:p w14:paraId="0A2B9C30" w14:textId="526AD184" w:rsidR="004849A9" w:rsidRPr="005938FC" w:rsidRDefault="001200E2" w:rsidP="00FA52EC">
      <w:pPr>
        <w:spacing w:after="0" w:line="240" w:lineRule="auto"/>
        <w:textAlignment w:val="baseline"/>
        <w:rPr>
          <w:rFonts w:ascii="Times New Roman" w:eastAsia="Times New Roman" w:hAnsi="Times New Roman" w:cs="Times New Roman"/>
        </w:rPr>
      </w:pPr>
      <w:r w:rsidRPr="005938FC">
        <w:rPr>
          <w:rFonts w:ascii="Times New Roman" w:eastAsia="Times New Roman" w:hAnsi="Times New Roman" w:cs="Times New Roman"/>
          <w:b/>
          <w:bCs/>
        </w:rPr>
        <w:t xml:space="preserve">ACMA </w:t>
      </w:r>
      <w:r w:rsidR="00FA52EC" w:rsidRPr="00FA52EC">
        <w:rPr>
          <w:rFonts w:ascii="Times New Roman" w:eastAsia="Times New Roman" w:hAnsi="Times New Roman" w:cs="Times New Roman"/>
          <w:b/>
          <w:bCs/>
        </w:rPr>
        <w:t>Comment/Suggestion</w:t>
      </w:r>
      <w:r w:rsidR="00FA52EC" w:rsidRPr="00FA52EC">
        <w:rPr>
          <w:rFonts w:ascii="Times New Roman" w:eastAsia="Times New Roman" w:hAnsi="Times New Roman" w:cs="Times New Roman"/>
        </w:rPr>
        <w:t xml:space="preserve">: </w:t>
      </w:r>
      <w:r w:rsidR="008E24E6" w:rsidRPr="005938FC">
        <w:rPr>
          <w:rFonts w:ascii="Times New Roman" w:eastAsia="Times New Roman" w:hAnsi="Times New Roman" w:cs="Times New Roman"/>
        </w:rPr>
        <w:t>a</w:t>
      </w:r>
      <w:r w:rsidR="00FA52EC" w:rsidRPr="00FA52EC">
        <w:rPr>
          <w:rFonts w:ascii="Times New Roman" w:eastAsia="Times New Roman" w:hAnsi="Times New Roman" w:cs="Times New Roman"/>
        </w:rPr>
        <w:t xml:space="preserve">llowing E&amp;M services by audio only and Behavioral Health practitioners to offer counseling and education by audio only.  This is important for patients with physical, </w:t>
      </w:r>
      <w:r w:rsidR="00FA52EC" w:rsidRPr="00FA52EC">
        <w:rPr>
          <w:rFonts w:ascii="Times New Roman" w:eastAsia="Times New Roman" w:hAnsi="Times New Roman" w:cs="Times New Roman"/>
        </w:rPr>
        <w:lastRenderedPageBreak/>
        <w:t>psychosocial or transportation difficulties keeping them from accessing timely healthcare when a phone session could possibly take care of their health concerns.</w:t>
      </w:r>
    </w:p>
    <w:p w14:paraId="77F30F72" w14:textId="77777777" w:rsidR="004849A9" w:rsidRPr="005938FC" w:rsidRDefault="004849A9" w:rsidP="00FA52EC">
      <w:pPr>
        <w:spacing w:after="0" w:line="240" w:lineRule="auto"/>
        <w:textAlignment w:val="baseline"/>
        <w:rPr>
          <w:rFonts w:ascii="Times New Roman" w:eastAsia="Times New Roman" w:hAnsi="Times New Roman" w:cs="Times New Roman"/>
        </w:rPr>
      </w:pPr>
    </w:p>
    <w:p w14:paraId="65574C8C" w14:textId="5C830A5E" w:rsidR="004849A9" w:rsidRPr="005938FC" w:rsidRDefault="004849A9" w:rsidP="00FA52EC">
      <w:pPr>
        <w:spacing w:after="0" w:line="240" w:lineRule="auto"/>
        <w:textAlignment w:val="baseline"/>
        <w:rPr>
          <w:rFonts w:ascii="Times New Roman" w:eastAsia="Times New Roman" w:hAnsi="Times New Roman" w:cs="Times New Roman"/>
        </w:rPr>
      </w:pPr>
      <w:r w:rsidRPr="005938FC">
        <w:rPr>
          <w:rFonts w:ascii="Times New Roman" w:eastAsia="Times New Roman" w:hAnsi="Times New Roman" w:cs="Times New Roman"/>
          <w:b/>
          <w:bCs/>
        </w:rPr>
        <w:t>Waiver Effective Until:</w:t>
      </w:r>
      <w:r w:rsidRPr="005938FC">
        <w:rPr>
          <w:rFonts w:ascii="Times New Roman" w:eastAsia="Times New Roman" w:hAnsi="Times New Roman" w:cs="Times New Roman"/>
        </w:rPr>
        <w:t xml:space="preserve"> </w:t>
      </w:r>
      <w:r w:rsidR="00530602">
        <w:rPr>
          <w:rFonts w:ascii="Times New Roman" w:eastAsia="Times New Roman" w:hAnsi="Times New Roman" w:cs="Times New Roman"/>
        </w:rPr>
        <w:t>September 14, 2022</w:t>
      </w:r>
    </w:p>
    <w:p w14:paraId="5F53A400" w14:textId="160F48F1" w:rsidR="004849A9" w:rsidRPr="005938FC" w:rsidRDefault="004849A9" w:rsidP="004849A9">
      <w:pPr>
        <w:spacing w:line="240" w:lineRule="auto"/>
        <w:textAlignment w:val="baseline"/>
        <w:rPr>
          <w:rFonts w:ascii="Times New Roman" w:eastAsia="Times New Roman" w:hAnsi="Times New Roman" w:cs="Times New Roman"/>
          <w:b/>
          <w:bCs/>
        </w:rPr>
      </w:pPr>
      <w:r w:rsidRPr="005938FC">
        <w:rPr>
          <w:rFonts w:ascii="Times New Roman" w:eastAsia="Times New Roman" w:hAnsi="Times New Roman" w:cs="Times New Roman"/>
          <w:b/>
          <w:bCs/>
        </w:rPr>
        <w:t>Legislative Fix:</w:t>
      </w:r>
      <w:r w:rsidRPr="005938FC">
        <w:rPr>
          <w:rFonts w:ascii="Times New Roman" w:eastAsia="Times New Roman" w:hAnsi="Times New Roman" w:cs="Times New Roman"/>
        </w:rPr>
        <w:t xml:space="preserve"> H.R.2166 </w:t>
      </w:r>
      <w:r w:rsidRPr="005938FC">
        <w:rPr>
          <w:rFonts w:ascii="Times New Roman" w:eastAsia="Times New Roman" w:hAnsi="Times New Roman" w:cs="Times New Roman"/>
          <w:i/>
          <w:iCs/>
        </w:rPr>
        <w:t>- Ensuring Parity in MA and PACE for Audio-Only Telehealth Act of 2021</w:t>
      </w:r>
    </w:p>
    <w:p w14:paraId="2936FFD3" w14:textId="26C777E2" w:rsidR="00FA52EC" w:rsidRPr="00FA52EC" w:rsidRDefault="00FA52EC" w:rsidP="00FA52EC">
      <w:pPr>
        <w:spacing w:after="0" w:line="240" w:lineRule="auto"/>
        <w:textAlignment w:val="baseline"/>
        <w:rPr>
          <w:rFonts w:ascii="Times New Roman" w:eastAsia="Times New Roman" w:hAnsi="Times New Roman" w:cs="Times New Roman"/>
          <w:sz w:val="18"/>
          <w:szCs w:val="18"/>
        </w:rPr>
      </w:pPr>
      <w:r w:rsidRPr="00FA52EC">
        <w:rPr>
          <w:rFonts w:ascii="Times New Roman" w:eastAsia="Times New Roman" w:hAnsi="Times New Roman" w:cs="Times New Roman"/>
        </w:rPr>
        <w:t>   </w:t>
      </w:r>
    </w:p>
    <w:p w14:paraId="02AF1441" w14:textId="6EBE98E1" w:rsidR="00FA52EC" w:rsidRPr="00FB58BF" w:rsidRDefault="00FA52EC" w:rsidP="00FA52EC">
      <w:pPr>
        <w:spacing w:after="0" w:line="240" w:lineRule="auto"/>
        <w:textAlignment w:val="baseline"/>
        <w:rPr>
          <w:rFonts w:ascii="Times New Roman" w:eastAsia="Times New Roman" w:hAnsi="Times New Roman" w:cs="Times New Roman"/>
          <w:b/>
          <w:bCs/>
          <w:sz w:val="18"/>
          <w:szCs w:val="18"/>
          <w:u w:val="single"/>
        </w:rPr>
      </w:pPr>
      <w:r w:rsidRPr="004350E8">
        <w:rPr>
          <w:rFonts w:ascii="Times New Roman" w:eastAsia="Times New Roman" w:hAnsi="Times New Roman" w:cs="Times New Roman"/>
          <w:b/>
          <w:bCs/>
        </w:rPr>
        <w:t> 3. </w:t>
      </w:r>
      <w:r w:rsidRPr="00FB58BF">
        <w:rPr>
          <w:rFonts w:ascii="Times New Roman" w:eastAsia="Times New Roman" w:hAnsi="Times New Roman" w:cs="Times New Roman"/>
          <w:b/>
          <w:bCs/>
          <w:u w:val="single"/>
        </w:rPr>
        <w:t xml:space="preserve"> Anything related to 42CFR 482.43(c) and limiting detailed DCP for hospitals, particularly: </w:t>
      </w:r>
    </w:p>
    <w:p w14:paraId="11A8A402" w14:textId="77777777" w:rsidR="00FA52EC" w:rsidRPr="00FB58BF" w:rsidRDefault="00FA52EC" w:rsidP="00FA52EC">
      <w:pPr>
        <w:spacing w:after="0" w:line="240" w:lineRule="auto"/>
        <w:textAlignment w:val="baseline"/>
        <w:rPr>
          <w:rFonts w:ascii="Times New Roman" w:eastAsia="Times New Roman" w:hAnsi="Times New Roman" w:cs="Times New Roman"/>
          <w:b/>
          <w:bCs/>
          <w:sz w:val="18"/>
          <w:szCs w:val="18"/>
          <w:u w:val="single"/>
        </w:rPr>
      </w:pPr>
      <w:r w:rsidRPr="00FB58BF">
        <w:rPr>
          <w:rFonts w:ascii="Times New Roman" w:eastAsia="Times New Roman" w:hAnsi="Times New Roman" w:cs="Times New Roman"/>
          <w:b/>
          <w:bCs/>
          <w:u w:val="single"/>
        </w:rPr>
        <w:t>482.43(c)(1) "Include in the discharge plan a list of HH, SNF, IRF, LTCHs available to the patient..."  </w:t>
      </w:r>
    </w:p>
    <w:p w14:paraId="196F7EDE" w14:textId="53283CEF" w:rsidR="00FA52EC" w:rsidRPr="00FA52EC" w:rsidRDefault="00FA52EC" w:rsidP="00FA52EC">
      <w:pPr>
        <w:spacing w:after="0" w:line="240" w:lineRule="auto"/>
        <w:textAlignment w:val="baseline"/>
        <w:rPr>
          <w:rFonts w:ascii="Times New Roman" w:eastAsia="Times New Roman" w:hAnsi="Times New Roman" w:cs="Times New Roman"/>
          <w:sz w:val="18"/>
          <w:szCs w:val="18"/>
        </w:rPr>
      </w:pPr>
    </w:p>
    <w:p w14:paraId="197D93C8" w14:textId="47C86C12" w:rsidR="00FA52EC" w:rsidRPr="005938FC" w:rsidRDefault="00FA52EC" w:rsidP="00FA52EC">
      <w:pPr>
        <w:spacing w:after="0" w:line="240" w:lineRule="auto"/>
        <w:textAlignment w:val="baseline"/>
        <w:rPr>
          <w:rFonts w:ascii="Times New Roman" w:eastAsia="Times New Roman" w:hAnsi="Times New Roman" w:cs="Times New Roman"/>
        </w:rPr>
      </w:pPr>
      <w:r w:rsidRPr="00FA52EC">
        <w:rPr>
          <w:rFonts w:ascii="Times New Roman" w:eastAsia="Times New Roman" w:hAnsi="Times New Roman" w:cs="Times New Roman"/>
        </w:rPr>
        <w:t> </w:t>
      </w:r>
      <w:r w:rsidR="00DD70DF" w:rsidRPr="005938FC">
        <w:rPr>
          <w:rFonts w:ascii="Times New Roman" w:eastAsia="Times New Roman" w:hAnsi="Times New Roman" w:cs="Times New Roman"/>
          <w:b/>
          <w:bCs/>
        </w:rPr>
        <w:t xml:space="preserve">ACMA </w:t>
      </w:r>
      <w:r w:rsidRPr="00FA52EC">
        <w:rPr>
          <w:rFonts w:ascii="Times New Roman" w:eastAsia="Times New Roman" w:hAnsi="Times New Roman" w:cs="Times New Roman"/>
          <w:b/>
          <w:bCs/>
        </w:rPr>
        <w:t>Comment/Suggestion</w:t>
      </w:r>
      <w:r w:rsidRPr="00FA52EC">
        <w:rPr>
          <w:rFonts w:ascii="Times New Roman" w:eastAsia="Times New Roman" w:hAnsi="Times New Roman" w:cs="Times New Roman"/>
        </w:rPr>
        <w:t>: This is adding pages to the After Visit Summary (generally printed for the patient at discharge) or any other transfer documents and is actually seldom really relevant after discharge due to fluctuating (daily) availability and the requirement generally expected for an "up to the minute" evaluation by a provider to ensure continued eligibility for the service.  </w:t>
      </w:r>
    </w:p>
    <w:p w14:paraId="26882413" w14:textId="77777777" w:rsidR="007917C1" w:rsidRPr="005938FC" w:rsidRDefault="007917C1" w:rsidP="00FA52EC">
      <w:pPr>
        <w:spacing w:after="0" w:line="240" w:lineRule="auto"/>
        <w:textAlignment w:val="baseline"/>
        <w:rPr>
          <w:rFonts w:ascii="Times New Roman" w:eastAsia="Times New Roman" w:hAnsi="Times New Roman" w:cs="Times New Roman"/>
        </w:rPr>
      </w:pPr>
    </w:p>
    <w:p w14:paraId="6381FB8A" w14:textId="4B8F1F03" w:rsidR="007917C1" w:rsidRPr="005938FC" w:rsidRDefault="007917C1" w:rsidP="00FA52EC">
      <w:pPr>
        <w:spacing w:after="0" w:line="240" w:lineRule="auto"/>
        <w:textAlignment w:val="baseline"/>
        <w:rPr>
          <w:rFonts w:ascii="Times New Roman" w:eastAsia="Times New Roman" w:hAnsi="Times New Roman" w:cs="Times New Roman"/>
        </w:rPr>
      </w:pPr>
      <w:r w:rsidRPr="005938FC">
        <w:rPr>
          <w:rFonts w:ascii="Times New Roman" w:eastAsia="Times New Roman" w:hAnsi="Times New Roman" w:cs="Times New Roman"/>
          <w:b/>
          <w:bCs/>
        </w:rPr>
        <w:t>Waiver Effective Until:</w:t>
      </w:r>
      <w:r w:rsidRPr="005938FC">
        <w:rPr>
          <w:rFonts w:ascii="Times New Roman" w:eastAsia="Times New Roman" w:hAnsi="Times New Roman" w:cs="Times New Roman"/>
        </w:rPr>
        <w:t xml:space="preserve"> </w:t>
      </w:r>
      <w:r w:rsidR="00530602">
        <w:rPr>
          <w:rFonts w:ascii="Times New Roman" w:eastAsia="Times New Roman" w:hAnsi="Times New Roman" w:cs="Times New Roman"/>
        </w:rPr>
        <w:t>September 14, 2022</w:t>
      </w:r>
    </w:p>
    <w:p w14:paraId="76AFFBEE" w14:textId="77777777" w:rsidR="00302851" w:rsidRPr="005938FC" w:rsidRDefault="00302851" w:rsidP="00FA52EC">
      <w:pPr>
        <w:spacing w:after="0" w:line="240" w:lineRule="auto"/>
        <w:textAlignment w:val="baseline"/>
        <w:rPr>
          <w:rFonts w:ascii="Times New Roman" w:eastAsia="Times New Roman" w:hAnsi="Times New Roman" w:cs="Times New Roman"/>
        </w:rPr>
      </w:pPr>
    </w:p>
    <w:p w14:paraId="437E1D4A" w14:textId="4DD80265" w:rsidR="008E24E6" w:rsidRPr="005938FC" w:rsidRDefault="00FA52EC" w:rsidP="00B771E7">
      <w:pPr>
        <w:spacing w:after="0" w:line="240" w:lineRule="auto"/>
        <w:textAlignment w:val="baseline"/>
        <w:rPr>
          <w:rFonts w:ascii="Times New Roman" w:eastAsia="Times New Roman" w:hAnsi="Times New Roman" w:cs="Times New Roman"/>
          <w:b/>
          <w:bCs/>
        </w:rPr>
      </w:pPr>
      <w:r w:rsidRPr="00FA52EC">
        <w:rPr>
          <w:rFonts w:ascii="Times New Roman" w:eastAsia="Times New Roman" w:hAnsi="Times New Roman" w:cs="Times New Roman"/>
        </w:rPr>
        <w:t xml:space="preserve">  4.  </w:t>
      </w:r>
      <w:r w:rsidRPr="00FA52EC">
        <w:rPr>
          <w:rFonts w:ascii="Times New Roman" w:eastAsia="Times New Roman" w:hAnsi="Times New Roman" w:cs="Times New Roman"/>
          <w:b/>
          <w:bCs/>
        </w:rPr>
        <w:t xml:space="preserve">The Utilization Review waiver, especially related to </w:t>
      </w:r>
      <w:r w:rsidR="000C3121" w:rsidRPr="005938FC">
        <w:rPr>
          <w:rFonts w:ascii="Times New Roman" w:eastAsia="Times New Roman" w:hAnsi="Times New Roman" w:cs="Times New Roman"/>
          <w:b/>
          <w:bCs/>
        </w:rPr>
        <w:t>delivery of notices.</w:t>
      </w:r>
      <w:r w:rsidRPr="00FA52EC">
        <w:rPr>
          <w:rFonts w:ascii="Times New Roman" w:eastAsia="Times New Roman" w:hAnsi="Times New Roman" w:cs="Times New Roman"/>
          <w:b/>
          <w:bCs/>
        </w:rPr>
        <w:t xml:space="preserve"> </w:t>
      </w:r>
    </w:p>
    <w:p w14:paraId="3F6C62E9" w14:textId="77777777" w:rsidR="008E24E6" w:rsidRPr="005938FC" w:rsidRDefault="008E24E6" w:rsidP="00B771E7">
      <w:pPr>
        <w:spacing w:after="0" w:line="240" w:lineRule="auto"/>
        <w:textAlignment w:val="baseline"/>
        <w:rPr>
          <w:rFonts w:ascii="Times New Roman" w:eastAsia="Times New Roman" w:hAnsi="Times New Roman" w:cs="Times New Roman"/>
        </w:rPr>
      </w:pPr>
    </w:p>
    <w:p w14:paraId="4EFC0D30" w14:textId="58368A81" w:rsidR="00B771E7" w:rsidRPr="005938FC" w:rsidRDefault="00352E00" w:rsidP="00703FEE">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rPr>
        <w:t>CMS is waiving certain requirements under 42 CFR §482.1(a)(3) and 42 CFR §482.30</w:t>
      </w:r>
      <w:r w:rsidR="00B771E7" w:rsidRPr="005938FC">
        <w:rPr>
          <w:rFonts w:ascii="Times New Roman" w:eastAsia="Times New Roman" w:hAnsi="Times New Roman" w:cs="Times New Roman"/>
        </w:rPr>
        <w:t xml:space="preserve"> </w:t>
      </w:r>
      <w:r w:rsidR="00FA52EC" w:rsidRPr="005938FC">
        <w:rPr>
          <w:rFonts w:ascii="Times New Roman" w:eastAsia="Times New Roman" w:hAnsi="Times New Roman" w:cs="Times New Roman"/>
          <w:sz w:val="24"/>
          <w:szCs w:val="24"/>
        </w:rPr>
        <w:t>which address the statutory basis for hospitals and includes the requirement that hospitals participating in Medicare and Medicaid must have a utilization review plan that meets specified requirements. </w:t>
      </w:r>
    </w:p>
    <w:p w14:paraId="26A73194" w14:textId="77777777" w:rsidR="009A2641" w:rsidRPr="005938FC" w:rsidRDefault="009A2641" w:rsidP="00B771E7">
      <w:pPr>
        <w:spacing w:after="0" w:line="240" w:lineRule="auto"/>
        <w:textAlignment w:val="baseline"/>
        <w:rPr>
          <w:rFonts w:ascii="Times New Roman" w:eastAsia="Times New Roman" w:hAnsi="Times New Roman" w:cs="Times New Roman"/>
          <w:sz w:val="24"/>
          <w:szCs w:val="24"/>
        </w:rPr>
      </w:pPr>
    </w:p>
    <w:p w14:paraId="78C0BACE" w14:textId="0E733E56" w:rsidR="00FA52EC" w:rsidRPr="005938FC" w:rsidRDefault="009A2641" w:rsidP="00703FEE">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sz w:val="24"/>
          <w:szCs w:val="24"/>
        </w:rPr>
        <w:t>CMS is waiving the entire utilization review condition of participation Utilization Review (UR) at §482.30</w:t>
      </w:r>
      <w:r w:rsidR="00FA52EC" w:rsidRPr="005938FC">
        <w:rPr>
          <w:rFonts w:ascii="Times New Roman" w:eastAsia="Times New Roman" w:hAnsi="Times New Roman" w:cs="Times New Roman"/>
          <w:sz w:val="24"/>
          <w:szCs w:val="24"/>
        </w:rPr>
        <w:t xml:space="preserve">, which requires that a hospital must have a UR plan with a UR committee that provides for a review of services furnished to Medicare and Medicaid beneficiaries to evaluate the medical necessity of the admission, duration of stay, </w:t>
      </w:r>
      <w:r w:rsidR="00FA52EC" w:rsidRPr="005938FC">
        <w:rPr>
          <w:rFonts w:ascii="Times New Roman" w:eastAsia="Times New Roman" w:hAnsi="Times New Roman" w:cs="Times New Roman"/>
          <w:color w:val="221F1F"/>
          <w:sz w:val="24"/>
          <w:szCs w:val="24"/>
        </w:rPr>
        <w:t xml:space="preserve">and services provided. </w:t>
      </w:r>
      <w:r w:rsidR="00FA52EC" w:rsidRPr="005938FC">
        <w:rPr>
          <w:rFonts w:ascii="Times New Roman" w:eastAsia="Times New Roman" w:hAnsi="Times New Roman" w:cs="Times New Roman"/>
          <w:sz w:val="24"/>
          <w:szCs w:val="24"/>
        </w:rPr>
        <w:t xml:space="preserve">These flexibilities may be implemented so long as </w:t>
      </w:r>
      <w:r w:rsidR="00FA52EC" w:rsidRPr="005938FC">
        <w:rPr>
          <w:rFonts w:ascii="Times New Roman" w:eastAsia="Times New Roman" w:hAnsi="Times New Roman" w:cs="Times New Roman"/>
          <w:color w:val="221F1F"/>
          <w:sz w:val="24"/>
          <w:szCs w:val="24"/>
        </w:rPr>
        <w:t xml:space="preserve">they are not inconsistent with a </w:t>
      </w:r>
      <w:r w:rsidR="00FA52EC" w:rsidRPr="005938FC">
        <w:rPr>
          <w:rFonts w:ascii="Times New Roman" w:eastAsia="Times New Roman" w:hAnsi="Times New Roman" w:cs="Times New Roman"/>
          <w:sz w:val="24"/>
          <w:szCs w:val="24"/>
        </w:rPr>
        <w:t>state’s emergency preparedness or pandemic plan. Removing these administrative requirements will allow hospitals to focus more resources on providing direct patient care. </w:t>
      </w:r>
    </w:p>
    <w:p w14:paraId="45D02306" w14:textId="77777777" w:rsidR="00CA3D3D" w:rsidRPr="005938FC" w:rsidRDefault="00CA3D3D" w:rsidP="009A2641">
      <w:pPr>
        <w:spacing w:after="0" w:line="240" w:lineRule="auto"/>
        <w:textAlignment w:val="baseline"/>
        <w:rPr>
          <w:rFonts w:ascii="Times New Roman" w:eastAsia="Times New Roman" w:hAnsi="Times New Roman" w:cs="Times New Roman"/>
          <w:sz w:val="24"/>
          <w:szCs w:val="24"/>
        </w:rPr>
      </w:pPr>
    </w:p>
    <w:p w14:paraId="10EE6B12" w14:textId="06C8EC8D" w:rsidR="00CA3D3D" w:rsidRPr="005938FC" w:rsidRDefault="00CA3D3D" w:rsidP="009A2641">
      <w:pPr>
        <w:spacing w:after="0" w:line="240" w:lineRule="auto"/>
        <w:textAlignment w:val="baseline"/>
        <w:rPr>
          <w:rFonts w:ascii="Times New Roman" w:eastAsia="Times New Roman" w:hAnsi="Times New Roman" w:cs="Times New Roman"/>
          <w:sz w:val="24"/>
          <w:szCs w:val="24"/>
        </w:rPr>
      </w:pPr>
      <w:r w:rsidRPr="00863BFA">
        <w:rPr>
          <w:rFonts w:ascii="Times New Roman" w:eastAsia="Times New Roman" w:hAnsi="Times New Roman" w:cs="Times New Roman"/>
          <w:b/>
          <w:bCs/>
          <w:sz w:val="24"/>
          <w:szCs w:val="24"/>
        </w:rPr>
        <w:t>Waiver Effective Until</w:t>
      </w:r>
      <w:r w:rsidRPr="005938FC">
        <w:rPr>
          <w:rFonts w:ascii="Times New Roman" w:eastAsia="Times New Roman" w:hAnsi="Times New Roman" w:cs="Times New Roman"/>
          <w:sz w:val="24"/>
          <w:szCs w:val="24"/>
        </w:rPr>
        <w:t xml:space="preserve">: </w:t>
      </w:r>
      <w:r w:rsidR="00530602">
        <w:rPr>
          <w:rFonts w:ascii="Times New Roman" w:eastAsia="Times New Roman" w:hAnsi="Times New Roman" w:cs="Times New Roman"/>
          <w:sz w:val="24"/>
          <w:szCs w:val="24"/>
        </w:rPr>
        <w:t>September 14, 2022</w:t>
      </w:r>
    </w:p>
    <w:p w14:paraId="587DA3D4" w14:textId="678E1961" w:rsidR="00FA52EC" w:rsidRPr="00FA52EC" w:rsidRDefault="00FA52EC" w:rsidP="00FA52EC">
      <w:pPr>
        <w:spacing w:after="0" w:line="240" w:lineRule="auto"/>
        <w:textAlignment w:val="baseline"/>
        <w:rPr>
          <w:rFonts w:ascii="Times New Roman" w:eastAsia="Times New Roman" w:hAnsi="Times New Roman" w:cs="Times New Roman"/>
          <w:sz w:val="18"/>
          <w:szCs w:val="18"/>
        </w:rPr>
      </w:pPr>
      <w:r w:rsidRPr="00FA52EC">
        <w:rPr>
          <w:rFonts w:ascii="Times New Roman" w:eastAsia="Times New Roman" w:hAnsi="Times New Roman" w:cs="Times New Roman"/>
        </w:rPr>
        <w:t>  </w:t>
      </w:r>
    </w:p>
    <w:p w14:paraId="6702E510" w14:textId="6094DBBB" w:rsidR="00FA52EC" w:rsidRPr="00FB58BF" w:rsidRDefault="00FA52EC" w:rsidP="00FA52EC">
      <w:pPr>
        <w:spacing w:after="0" w:line="240" w:lineRule="auto"/>
        <w:textAlignment w:val="baseline"/>
        <w:rPr>
          <w:rFonts w:ascii="Times New Roman" w:eastAsia="Times New Roman" w:hAnsi="Times New Roman" w:cs="Times New Roman"/>
          <w:sz w:val="18"/>
          <w:szCs w:val="18"/>
          <w:u w:val="single"/>
        </w:rPr>
      </w:pPr>
      <w:r w:rsidRPr="004350E8">
        <w:rPr>
          <w:rFonts w:ascii="Times New Roman" w:eastAsia="Times New Roman" w:hAnsi="Times New Roman" w:cs="Times New Roman"/>
          <w:b/>
          <w:bCs/>
        </w:rPr>
        <w:t>5.</w:t>
      </w:r>
      <w:r w:rsidRPr="004350E8">
        <w:rPr>
          <w:rFonts w:ascii="Times New Roman" w:eastAsia="Times New Roman" w:hAnsi="Times New Roman" w:cs="Times New Roman"/>
        </w:rPr>
        <w:t xml:space="preserve"> </w:t>
      </w:r>
      <w:r w:rsidR="004350E8" w:rsidRPr="004350E8">
        <w:rPr>
          <w:rFonts w:ascii="Times New Roman" w:eastAsia="Times New Roman" w:hAnsi="Times New Roman" w:cs="Times New Roman"/>
        </w:rPr>
        <w:t xml:space="preserve"> </w:t>
      </w:r>
      <w:r w:rsidRPr="00FB58BF">
        <w:rPr>
          <w:rFonts w:ascii="Times New Roman" w:eastAsia="Times New Roman" w:hAnsi="Times New Roman" w:cs="Times New Roman"/>
          <w:b/>
          <w:bCs/>
          <w:u w:val="single"/>
        </w:rPr>
        <w:t>Expanded Ability for Hospitals to offer LTC services (swing beds) for patients who do not require Acute Care but do meet SNF LOC criteria.</w:t>
      </w:r>
      <w:r w:rsidRPr="00FB58BF">
        <w:rPr>
          <w:rFonts w:ascii="Times New Roman" w:eastAsia="Times New Roman" w:hAnsi="Times New Roman" w:cs="Times New Roman"/>
          <w:u w:val="single"/>
        </w:rPr>
        <w:t>   </w:t>
      </w:r>
    </w:p>
    <w:p w14:paraId="751A89F9" w14:textId="77777777" w:rsidR="00FA52EC" w:rsidRPr="00FA52EC" w:rsidRDefault="00FA52EC" w:rsidP="00FA52EC">
      <w:pPr>
        <w:spacing w:after="0" w:line="240" w:lineRule="auto"/>
        <w:textAlignment w:val="baseline"/>
        <w:rPr>
          <w:rFonts w:ascii="Times New Roman" w:eastAsia="Times New Roman" w:hAnsi="Times New Roman" w:cs="Times New Roman"/>
          <w:sz w:val="18"/>
          <w:szCs w:val="18"/>
        </w:rPr>
      </w:pPr>
      <w:r w:rsidRPr="00FA52EC">
        <w:rPr>
          <w:rFonts w:ascii="Times New Roman" w:eastAsia="Times New Roman" w:hAnsi="Times New Roman" w:cs="Times New Roman"/>
        </w:rPr>
        <w:t> </w:t>
      </w:r>
    </w:p>
    <w:p w14:paraId="548A6677" w14:textId="77777777" w:rsidR="00832366" w:rsidRPr="005938FC" w:rsidRDefault="00FA52EC" w:rsidP="00703FEE">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sz w:val="24"/>
          <w:szCs w:val="24"/>
        </w:rPr>
        <w:t xml:space="preserve">Expanded Ability for Hospitals to Offer Long-term Care Services (“Swing-Beds”) for Patients Who do not Require Acute Care but do Meet the Skilled Nursing Facility (SNF) Level of Care Criteria as Set Forth at 42 CFR 409.31. </w:t>
      </w:r>
    </w:p>
    <w:p w14:paraId="2B804934" w14:textId="77777777" w:rsidR="00832366" w:rsidRPr="005938FC" w:rsidRDefault="00832366" w:rsidP="00CA3D3D">
      <w:pPr>
        <w:spacing w:after="0" w:line="240" w:lineRule="auto"/>
        <w:textAlignment w:val="baseline"/>
        <w:rPr>
          <w:rFonts w:ascii="Times New Roman" w:eastAsia="Times New Roman" w:hAnsi="Times New Roman" w:cs="Times New Roman"/>
          <w:b/>
          <w:bCs/>
          <w:sz w:val="24"/>
          <w:szCs w:val="24"/>
        </w:rPr>
      </w:pPr>
    </w:p>
    <w:p w14:paraId="162C1CA1" w14:textId="5C89BF64" w:rsidR="00FA52EC" w:rsidRPr="005938FC" w:rsidRDefault="00FA52EC" w:rsidP="00703FEE">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sz w:val="24"/>
          <w:szCs w:val="24"/>
        </w:rPr>
        <w:lastRenderedPageBreak/>
        <w:t>Under section 1135(b)(1) of the Act, CMS is waiving the requirements at 42 CFR 482.58, “</w:t>
      </w:r>
      <w:r w:rsidRPr="005938FC">
        <w:rPr>
          <w:rFonts w:ascii="Times New Roman" w:eastAsia="Times New Roman" w:hAnsi="Times New Roman" w:cs="Times New Roman"/>
          <w:i/>
          <w:iCs/>
          <w:sz w:val="24"/>
          <w:szCs w:val="24"/>
        </w:rPr>
        <w:t xml:space="preserve">Special Requirements for hospital providers of long-term care services (“swing-beds”)” </w:t>
      </w:r>
      <w:r w:rsidRPr="005938FC">
        <w:rPr>
          <w:rFonts w:ascii="Times New Roman" w:eastAsia="Times New Roman" w:hAnsi="Times New Roman" w:cs="Times New Roman"/>
          <w:sz w:val="24"/>
          <w:szCs w:val="24"/>
        </w:rPr>
        <w:t xml:space="preserve">subsections (a)(1)-(4) </w:t>
      </w:r>
      <w:r w:rsidRPr="005938FC">
        <w:rPr>
          <w:rFonts w:ascii="Times New Roman" w:eastAsia="Times New Roman" w:hAnsi="Times New Roman" w:cs="Times New Roman"/>
          <w:i/>
          <w:iCs/>
          <w:sz w:val="24"/>
          <w:szCs w:val="24"/>
        </w:rPr>
        <w:t>“Eligibility”</w:t>
      </w:r>
      <w:r w:rsidRPr="005938FC">
        <w:rPr>
          <w:rFonts w:ascii="Times New Roman" w:eastAsia="Times New Roman" w:hAnsi="Times New Roman" w:cs="Times New Roman"/>
          <w:sz w:val="24"/>
          <w:szCs w:val="24"/>
        </w:rPr>
        <w:t>, to allow hospitals to establish SNF swing beds payable under the SNF prospective payment system (PPS) to provide additional options for hospitals with patients who no longer require acute care but are unable to find placement in a SNF. </w:t>
      </w:r>
    </w:p>
    <w:p w14:paraId="35531A0A" w14:textId="77777777" w:rsidR="00FA52EC" w:rsidRPr="00FA52EC" w:rsidRDefault="00FA52EC" w:rsidP="00FA52EC">
      <w:pPr>
        <w:spacing w:after="0" w:line="240" w:lineRule="auto"/>
        <w:textAlignment w:val="baseline"/>
        <w:rPr>
          <w:rFonts w:ascii="Times New Roman" w:eastAsia="Times New Roman" w:hAnsi="Times New Roman" w:cs="Times New Roman"/>
          <w:sz w:val="18"/>
          <w:szCs w:val="18"/>
        </w:rPr>
      </w:pPr>
      <w:r w:rsidRPr="00FA52EC">
        <w:rPr>
          <w:rFonts w:ascii="Times New Roman" w:eastAsia="Times New Roman" w:hAnsi="Times New Roman" w:cs="Times New Roman"/>
          <w:sz w:val="19"/>
          <w:szCs w:val="19"/>
        </w:rPr>
        <w:t> </w:t>
      </w:r>
    </w:p>
    <w:p w14:paraId="501ACB65" w14:textId="28940EA5" w:rsidR="00FA52EC" w:rsidRPr="005938FC" w:rsidRDefault="00986018" w:rsidP="00FA52EC">
      <w:pPr>
        <w:spacing w:after="0" w:line="240" w:lineRule="auto"/>
        <w:ind w:left="375"/>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sidR="00FA52EC" w:rsidRPr="00FA52EC">
        <w:rPr>
          <w:rFonts w:ascii="Times New Roman" w:eastAsia="Times New Roman" w:hAnsi="Times New Roman" w:cs="Times New Roman"/>
          <w:b/>
          <w:bCs/>
          <w:sz w:val="24"/>
          <w:szCs w:val="24"/>
        </w:rPr>
        <w:t>o qualify for this waiver, hospitals must: </w:t>
      </w:r>
    </w:p>
    <w:p w14:paraId="5DDCA67F" w14:textId="77777777" w:rsidR="0048295C" w:rsidRPr="005938FC" w:rsidRDefault="0048295C" w:rsidP="00FA52EC">
      <w:pPr>
        <w:spacing w:after="0" w:line="240" w:lineRule="auto"/>
        <w:ind w:left="375"/>
        <w:textAlignment w:val="baseline"/>
        <w:rPr>
          <w:rFonts w:ascii="Times New Roman" w:eastAsia="Times New Roman" w:hAnsi="Times New Roman" w:cs="Times New Roman"/>
          <w:sz w:val="24"/>
          <w:szCs w:val="24"/>
        </w:rPr>
      </w:pPr>
    </w:p>
    <w:p w14:paraId="0AF546AD" w14:textId="77777777" w:rsidR="0048295C" w:rsidRPr="005938FC" w:rsidRDefault="0048295C" w:rsidP="00703FEE">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sz w:val="24"/>
          <w:szCs w:val="24"/>
        </w:rPr>
        <w:t>Not use SNF swing beds for acute level care. </w:t>
      </w:r>
    </w:p>
    <w:p w14:paraId="706EED1D" w14:textId="6B5FBF45" w:rsidR="00FA52EC" w:rsidRPr="005938FC" w:rsidRDefault="0048295C" w:rsidP="00703FEE">
      <w:pPr>
        <w:pStyle w:val="ListParagraph"/>
        <w:numPr>
          <w:ilvl w:val="0"/>
          <w:numId w:val="8"/>
        </w:numPr>
        <w:spacing w:after="0" w:line="240" w:lineRule="auto"/>
        <w:textAlignment w:val="baseline"/>
        <w:rPr>
          <w:rFonts w:ascii="Times New Roman" w:eastAsia="Times New Roman" w:hAnsi="Times New Roman" w:cs="Times New Roman"/>
          <w:sz w:val="18"/>
          <w:szCs w:val="18"/>
        </w:rPr>
      </w:pPr>
      <w:r w:rsidRPr="005938FC">
        <w:rPr>
          <w:rFonts w:ascii="Times New Roman" w:eastAsia="Times New Roman" w:hAnsi="Times New Roman" w:cs="Times New Roman"/>
          <w:sz w:val="24"/>
          <w:szCs w:val="24"/>
        </w:rPr>
        <w:t>C</w:t>
      </w:r>
      <w:r w:rsidR="00FA52EC" w:rsidRPr="005938FC">
        <w:rPr>
          <w:rFonts w:ascii="Times New Roman" w:eastAsia="Times New Roman" w:hAnsi="Times New Roman" w:cs="Times New Roman"/>
          <w:sz w:val="24"/>
          <w:szCs w:val="24"/>
        </w:rPr>
        <w:t xml:space="preserve">omply with all other hospital conditions of participation and those SNF provisions set out at </w:t>
      </w:r>
      <w:r w:rsidR="008971CC" w:rsidRPr="005938FC">
        <w:rPr>
          <w:rFonts w:ascii="Times New Roman" w:eastAsia="Times New Roman" w:hAnsi="Times New Roman" w:cs="Times New Roman"/>
          <w:sz w:val="24"/>
          <w:szCs w:val="24"/>
        </w:rPr>
        <w:t>42 CFR 482.58(b) to the extent not waived. </w:t>
      </w:r>
      <w:r w:rsidR="00FA52EC" w:rsidRPr="005938FC">
        <w:rPr>
          <w:rFonts w:ascii="Times New Roman" w:eastAsia="Times New Roman" w:hAnsi="Times New Roman" w:cs="Times New Roman"/>
          <w:sz w:val="24"/>
          <w:szCs w:val="24"/>
        </w:rPr>
        <w:t> </w:t>
      </w:r>
    </w:p>
    <w:p w14:paraId="5A1ABA48" w14:textId="77777777" w:rsidR="00FA52EC" w:rsidRPr="005938FC" w:rsidRDefault="00FA52EC" w:rsidP="00703FEE">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sz w:val="24"/>
          <w:szCs w:val="24"/>
        </w:rPr>
        <w:t>Be consistent with the state’s emergency preparedness or pandemic plan. </w:t>
      </w:r>
    </w:p>
    <w:p w14:paraId="54C4D8E9" w14:textId="77777777" w:rsidR="008971CC" w:rsidRPr="005938FC" w:rsidRDefault="008971CC" w:rsidP="008971CC">
      <w:pPr>
        <w:spacing w:after="0" w:line="240" w:lineRule="auto"/>
        <w:ind w:right="165"/>
        <w:textAlignment w:val="baseline"/>
        <w:rPr>
          <w:rFonts w:ascii="Times New Roman" w:eastAsia="Times New Roman" w:hAnsi="Times New Roman" w:cs="Times New Roman"/>
          <w:sz w:val="24"/>
          <w:szCs w:val="24"/>
        </w:rPr>
      </w:pPr>
    </w:p>
    <w:p w14:paraId="4E694175" w14:textId="5B18781D" w:rsidR="00FA52EC" w:rsidRPr="00FA52EC" w:rsidRDefault="00FA52EC" w:rsidP="008971CC">
      <w:pPr>
        <w:spacing w:after="0" w:line="240" w:lineRule="auto"/>
        <w:ind w:right="165"/>
        <w:textAlignment w:val="baseline"/>
        <w:rPr>
          <w:rFonts w:ascii="Times New Roman" w:eastAsia="Times New Roman" w:hAnsi="Times New Roman" w:cs="Times New Roman"/>
          <w:b/>
          <w:bCs/>
          <w:sz w:val="18"/>
          <w:szCs w:val="18"/>
        </w:rPr>
      </w:pPr>
      <w:r w:rsidRPr="00FA52EC">
        <w:rPr>
          <w:rFonts w:ascii="Times New Roman" w:eastAsia="Times New Roman" w:hAnsi="Times New Roman" w:cs="Times New Roman"/>
          <w:b/>
          <w:bCs/>
          <w:sz w:val="24"/>
          <w:szCs w:val="24"/>
        </w:rPr>
        <w:t>Hospitals must call the CMS Medicare Administrative Contractor (MAC) enrollment hotline to add swing bed services. The hospital must attest to CMS that: </w:t>
      </w:r>
    </w:p>
    <w:p w14:paraId="37011586" w14:textId="77777777" w:rsidR="00FA52EC" w:rsidRPr="00FA52EC" w:rsidRDefault="00FA52EC" w:rsidP="00FA52EC">
      <w:pPr>
        <w:spacing w:after="0" w:line="240" w:lineRule="auto"/>
        <w:textAlignment w:val="baseline"/>
        <w:rPr>
          <w:rFonts w:ascii="Times New Roman" w:eastAsia="Times New Roman" w:hAnsi="Times New Roman" w:cs="Times New Roman"/>
          <w:sz w:val="18"/>
          <w:szCs w:val="18"/>
        </w:rPr>
      </w:pPr>
      <w:r w:rsidRPr="00FA52EC">
        <w:rPr>
          <w:rFonts w:ascii="Times New Roman" w:eastAsia="Times New Roman" w:hAnsi="Times New Roman" w:cs="Times New Roman"/>
          <w:sz w:val="19"/>
          <w:szCs w:val="19"/>
        </w:rPr>
        <w:t> </w:t>
      </w:r>
    </w:p>
    <w:p w14:paraId="3FA37E5C" w14:textId="77777777" w:rsidR="00FA52EC" w:rsidRPr="00FA52EC" w:rsidRDefault="00FA52EC" w:rsidP="00097898">
      <w:pPr>
        <w:spacing w:after="0" w:line="240" w:lineRule="auto"/>
        <w:textAlignment w:val="baseline"/>
        <w:rPr>
          <w:rFonts w:ascii="Times New Roman" w:eastAsia="Times New Roman" w:hAnsi="Times New Roman" w:cs="Times New Roman"/>
          <w:sz w:val="24"/>
          <w:szCs w:val="24"/>
        </w:rPr>
      </w:pPr>
      <w:r w:rsidRPr="00FA52EC">
        <w:rPr>
          <w:rFonts w:ascii="Times New Roman" w:eastAsia="Times New Roman" w:hAnsi="Times New Roman" w:cs="Times New Roman"/>
          <w:sz w:val="24"/>
          <w:szCs w:val="24"/>
        </w:rPr>
        <w:t xml:space="preserve">They have made a good faith effort to exhaust all other </w:t>
      </w:r>
      <w:proofErr w:type="gramStart"/>
      <w:r w:rsidRPr="00FA52EC">
        <w:rPr>
          <w:rFonts w:ascii="Times New Roman" w:eastAsia="Times New Roman" w:hAnsi="Times New Roman" w:cs="Times New Roman"/>
          <w:sz w:val="24"/>
          <w:szCs w:val="24"/>
        </w:rPr>
        <w:t>options;</w:t>
      </w:r>
      <w:proofErr w:type="gramEnd"/>
      <w:r w:rsidRPr="00FA52EC">
        <w:rPr>
          <w:rFonts w:ascii="Times New Roman" w:eastAsia="Times New Roman" w:hAnsi="Times New Roman" w:cs="Times New Roman"/>
          <w:sz w:val="24"/>
          <w:szCs w:val="24"/>
        </w:rPr>
        <w:t> </w:t>
      </w:r>
    </w:p>
    <w:p w14:paraId="7E33709A" w14:textId="77777777" w:rsidR="00FA52EC" w:rsidRPr="00FA52EC" w:rsidRDefault="00FA52EC" w:rsidP="00FA52EC">
      <w:pPr>
        <w:spacing w:after="0" w:line="240" w:lineRule="auto"/>
        <w:textAlignment w:val="baseline"/>
        <w:rPr>
          <w:rFonts w:ascii="Times New Roman" w:eastAsia="Times New Roman" w:hAnsi="Times New Roman" w:cs="Times New Roman"/>
          <w:sz w:val="18"/>
          <w:szCs w:val="18"/>
        </w:rPr>
      </w:pPr>
      <w:r w:rsidRPr="00FA52EC">
        <w:rPr>
          <w:rFonts w:ascii="Times New Roman" w:eastAsia="Times New Roman" w:hAnsi="Times New Roman" w:cs="Times New Roman"/>
          <w:sz w:val="19"/>
          <w:szCs w:val="19"/>
        </w:rPr>
        <w:t> </w:t>
      </w:r>
    </w:p>
    <w:p w14:paraId="1673B457" w14:textId="77777777" w:rsidR="00FA52EC" w:rsidRPr="008E15A0" w:rsidRDefault="00FA52EC" w:rsidP="00703FEE">
      <w:pPr>
        <w:pStyle w:val="ListParagraph"/>
        <w:numPr>
          <w:ilvl w:val="0"/>
          <w:numId w:val="9"/>
        </w:numPr>
        <w:spacing w:after="0" w:line="240" w:lineRule="auto"/>
        <w:textAlignment w:val="baseline"/>
        <w:rPr>
          <w:rFonts w:ascii="Times New Roman" w:eastAsia="Times New Roman" w:hAnsi="Times New Roman" w:cs="Times New Roman"/>
        </w:rPr>
      </w:pPr>
      <w:r w:rsidRPr="008E15A0">
        <w:rPr>
          <w:rFonts w:ascii="Times New Roman" w:eastAsia="Times New Roman" w:hAnsi="Times New Roman" w:cs="Times New Roman"/>
        </w:rPr>
        <w:t>There are no skilled nursing facilities within the hospital’s catchment area that under </w:t>
      </w:r>
    </w:p>
    <w:p w14:paraId="6FDA32C3" w14:textId="77777777" w:rsidR="00FA52EC" w:rsidRPr="008E15A0" w:rsidRDefault="00FA52EC" w:rsidP="00097898">
      <w:pPr>
        <w:pStyle w:val="ListParagraph"/>
        <w:spacing w:after="0" w:line="240" w:lineRule="auto"/>
        <w:textAlignment w:val="baseline"/>
        <w:rPr>
          <w:rFonts w:ascii="Times New Roman" w:eastAsia="Times New Roman" w:hAnsi="Times New Roman" w:cs="Times New Roman"/>
        </w:rPr>
      </w:pPr>
      <w:r w:rsidRPr="008E15A0">
        <w:rPr>
          <w:rFonts w:ascii="Times New Roman" w:eastAsia="Times New Roman" w:hAnsi="Times New Roman" w:cs="Times New Roman"/>
        </w:rPr>
        <w:t>normal circumstances would have accepted SNF transfers, but are currently not willing to accept or able to take patients because of the COVID-19 public health emergency (PHE</w:t>
      </w:r>
      <w:proofErr w:type="gramStart"/>
      <w:r w:rsidRPr="008E15A0">
        <w:rPr>
          <w:rFonts w:ascii="Times New Roman" w:eastAsia="Times New Roman" w:hAnsi="Times New Roman" w:cs="Times New Roman"/>
        </w:rPr>
        <w:t>);</w:t>
      </w:r>
      <w:proofErr w:type="gramEnd"/>
      <w:r w:rsidRPr="008E15A0">
        <w:rPr>
          <w:rFonts w:ascii="Times New Roman" w:eastAsia="Times New Roman" w:hAnsi="Times New Roman" w:cs="Times New Roman"/>
        </w:rPr>
        <w:t> </w:t>
      </w:r>
    </w:p>
    <w:p w14:paraId="20DA55C8" w14:textId="7A16BE91" w:rsidR="00FA52EC" w:rsidRPr="00FA52EC" w:rsidRDefault="00FA52EC" w:rsidP="00097898">
      <w:pPr>
        <w:spacing w:after="0" w:line="240" w:lineRule="auto"/>
        <w:ind w:firstLine="45"/>
        <w:textAlignment w:val="baseline"/>
        <w:rPr>
          <w:rFonts w:ascii="Times New Roman" w:eastAsia="Times New Roman" w:hAnsi="Times New Roman" w:cs="Times New Roman"/>
        </w:rPr>
      </w:pPr>
    </w:p>
    <w:p w14:paraId="7319A5B5" w14:textId="77777777" w:rsidR="00FA52EC" w:rsidRPr="008E15A0" w:rsidRDefault="00FA52EC" w:rsidP="00703FEE">
      <w:pPr>
        <w:pStyle w:val="ListParagraph"/>
        <w:numPr>
          <w:ilvl w:val="0"/>
          <w:numId w:val="9"/>
        </w:numPr>
        <w:spacing w:after="0" w:line="240" w:lineRule="auto"/>
        <w:textAlignment w:val="baseline"/>
        <w:rPr>
          <w:rFonts w:ascii="Times New Roman" w:eastAsia="Times New Roman" w:hAnsi="Times New Roman" w:cs="Times New Roman"/>
        </w:rPr>
      </w:pPr>
      <w:r w:rsidRPr="008E15A0">
        <w:rPr>
          <w:rFonts w:ascii="Times New Roman" w:eastAsia="Times New Roman" w:hAnsi="Times New Roman" w:cs="Times New Roman"/>
        </w:rPr>
        <w:t>The hospital meets all waiver eligibility requirements; and </w:t>
      </w:r>
    </w:p>
    <w:p w14:paraId="51F74A0F" w14:textId="77777777" w:rsidR="001237F1" w:rsidRPr="00FA52EC" w:rsidRDefault="001237F1" w:rsidP="001237F1">
      <w:pPr>
        <w:spacing w:after="0" w:line="240" w:lineRule="auto"/>
        <w:textAlignment w:val="baseline"/>
        <w:rPr>
          <w:rFonts w:ascii="Times New Roman" w:eastAsia="Times New Roman" w:hAnsi="Times New Roman" w:cs="Times New Roman"/>
        </w:rPr>
      </w:pPr>
    </w:p>
    <w:p w14:paraId="51EC8258" w14:textId="77777777" w:rsidR="001237F1" w:rsidRPr="008E15A0" w:rsidRDefault="00FA52EC" w:rsidP="00703FEE">
      <w:pPr>
        <w:pStyle w:val="ListParagraph"/>
        <w:numPr>
          <w:ilvl w:val="0"/>
          <w:numId w:val="9"/>
        </w:numPr>
        <w:spacing w:after="0" w:line="240" w:lineRule="auto"/>
        <w:textAlignment w:val="baseline"/>
        <w:rPr>
          <w:rFonts w:ascii="Times New Roman" w:eastAsia="Times New Roman" w:hAnsi="Times New Roman" w:cs="Times New Roman"/>
        </w:rPr>
      </w:pPr>
      <w:r w:rsidRPr="008E15A0">
        <w:rPr>
          <w:rFonts w:ascii="Times New Roman" w:eastAsia="Times New Roman" w:hAnsi="Times New Roman" w:cs="Times New Roman"/>
        </w:rPr>
        <w:t>They have a plan to discharge patients as soon as practicable, when a SNF bed becomes available, or when the PHE ends, whichever is earlier.</w:t>
      </w:r>
    </w:p>
    <w:p w14:paraId="3FC5554D" w14:textId="77777777" w:rsidR="001237F1" w:rsidRPr="005938FC" w:rsidRDefault="001237F1" w:rsidP="001237F1">
      <w:pPr>
        <w:spacing w:after="0" w:line="240" w:lineRule="auto"/>
        <w:textAlignment w:val="baseline"/>
        <w:rPr>
          <w:rFonts w:ascii="Times New Roman" w:eastAsia="Times New Roman" w:hAnsi="Times New Roman" w:cs="Times New Roman"/>
          <w:sz w:val="24"/>
          <w:szCs w:val="24"/>
        </w:rPr>
      </w:pPr>
    </w:p>
    <w:p w14:paraId="52AC22DB" w14:textId="741F75D6" w:rsidR="00FA52EC" w:rsidRPr="00FA52EC" w:rsidRDefault="00097898" w:rsidP="001237F1">
      <w:pPr>
        <w:spacing w:after="0" w:line="240" w:lineRule="auto"/>
        <w:textAlignment w:val="baseline"/>
        <w:rPr>
          <w:rFonts w:ascii="Times New Roman" w:eastAsia="Times New Roman" w:hAnsi="Times New Roman" w:cs="Times New Roman"/>
          <w:b/>
          <w:bCs/>
          <w:sz w:val="18"/>
          <w:szCs w:val="18"/>
        </w:rPr>
      </w:pPr>
      <w:r w:rsidRPr="005938FC">
        <w:rPr>
          <w:rFonts w:ascii="Times New Roman" w:eastAsia="Times New Roman" w:hAnsi="Times New Roman" w:cs="Times New Roman"/>
          <w:i/>
          <w:iCs/>
          <w:sz w:val="24"/>
          <w:szCs w:val="24"/>
        </w:rPr>
        <w:t>Note</w:t>
      </w:r>
      <w:r w:rsidRPr="005938FC">
        <w:rPr>
          <w:rFonts w:ascii="Times New Roman" w:eastAsia="Times New Roman" w:hAnsi="Times New Roman" w:cs="Times New Roman"/>
          <w:sz w:val="24"/>
          <w:szCs w:val="24"/>
        </w:rPr>
        <w:t xml:space="preserve">: </w:t>
      </w:r>
      <w:r w:rsidR="00FA52EC" w:rsidRPr="00FA52EC">
        <w:rPr>
          <w:rFonts w:ascii="Times New Roman" w:eastAsia="Times New Roman" w:hAnsi="Times New Roman" w:cs="Times New Roman"/>
          <w:sz w:val="24"/>
          <w:szCs w:val="24"/>
        </w:rPr>
        <w:t xml:space="preserve">This waiver applies to all Medicare enrolled hospitals, except psychiatric and long-term care hospitals that need to provide post-hospital SNF level swing-bed services for non-acute care patients in hospitals, so long as the waiver is not inconsistent with the state’s emergency preparedness or pandemic plan. The hospital shall not bill for SNF PPS payment using swing beds when patients require acute level care or continued acute care at any time while this waiver is in effect. </w:t>
      </w:r>
      <w:r w:rsidR="00FA52EC" w:rsidRPr="00FA52EC">
        <w:rPr>
          <w:rFonts w:ascii="Times New Roman" w:eastAsia="Times New Roman" w:hAnsi="Times New Roman" w:cs="Times New Roman"/>
          <w:b/>
          <w:bCs/>
          <w:sz w:val="24"/>
          <w:szCs w:val="24"/>
        </w:rPr>
        <w:t>This waiver is permissible for swing bed admissions during the COVID-19 PHE with an understanding that the hospital must have a plan to discharge swing bed patients as soon as practicable, when a SNF bed becomes available, or when the PHE ends, whichever is earlier. </w:t>
      </w:r>
    </w:p>
    <w:p w14:paraId="30C20F84" w14:textId="77777777" w:rsidR="00FA52EC" w:rsidRPr="00FA52EC" w:rsidRDefault="00FA52EC" w:rsidP="00FA52EC">
      <w:pPr>
        <w:spacing w:after="0" w:line="240" w:lineRule="auto"/>
        <w:textAlignment w:val="baseline"/>
        <w:rPr>
          <w:rFonts w:ascii="Times New Roman" w:eastAsia="Times New Roman" w:hAnsi="Times New Roman" w:cs="Times New Roman"/>
          <w:sz w:val="18"/>
          <w:szCs w:val="18"/>
        </w:rPr>
      </w:pPr>
      <w:r w:rsidRPr="00FA52EC">
        <w:rPr>
          <w:rFonts w:ascii="Times New Roman" w:eastAsia="Times New Roman" w:hAnsi="Times New Roman" w:cs="Times New Roman"/>
        </w:rPr>
        <w:t> </w:t>
      </w:r>
    </w:p>
    <w:p w14:paraId="1FD9FA45" w14:textId="77777777" w:rsidR="00FA52EC" w:rsidRPr="00FA52EC" w:rsidRDefault="00FA52EC" w:rsidP="00FA52EC">
      <w:pPr>
        <w:spacing w:after="0" w:line="240" w:lineRule="auto"/>
        <w:textAlignment w:val="baseline"/>
        <w:rPr>
          <w:rFonts w:ascii="Times New Roman" w:eastAsia="Times New Roman" w:hAnsi="Times New Roman" w:cs="Times New Roman"/>
          <w:sz w:val="18"/>
          <w:szCs w:val="18"/>
        </w:rPr>
      </w:pPr>
      <w:r w:rsidRPr="00FA52EC">
        <w:rPr>
          <w:rFonts w:ascii="Times New Roman" w:eastAsia="Times New Roman" w:hAnsi="Times New Roman" w:cs="Times New Roman"/>
        </w:rPr>
        <w:t> </w:t>
      </w:r>
    </w:p>
    <w:p w14:paraId="0862EF34" w14:textId="77777777" w:rsidR="00FA52EC" w:rsidRPr="00FA52EC" w:rsidRDefault="00FA52EC" w:rsidP="00FA52EC">
      <w:pPr>
        <w:spacing w:after="0" w:line="240" w:lineRule="auto"/>
        <w:textAlignment w:val="baseline"/>
        <w:rPr>
          <w:rFonts w:ascii="Times New Roman" w:eastAsia="Times New Roman" w:hAnsi="Times New Roman" w:cs="Times New Roman"/>
          <w:b/>
          <w:bCs/>
          <w:sz w:val="18"/>
          <w:szCs w:val="18"/>
          <w:u w:val="single"/>
        </w:rPr>
      </w:pPr>
      <w:r w:rsidRPr="004350E8">
        <w:rPr>
          <w:rFonts w:ascii="Times New Roman" w:eastAsia="Times New Roman" w:hAnsi="Times New Roman" w:cs="Times New Roman"/>
          <w:b/>
          <w:bCs/>
        </w:rPr>
        <w:t xml:space="preserve">6. </w:t>
      </w:r>
      <w:r w:rsidRPr="00FA52EC">
        <w:rPr>
          <w:rFonts w:ascii="Times New Roman" w:eastAsia="Times New Roman" w:hAnsi="Times New Roman" w:cs="Times New Roman"/>
          <w:b/>
          <w:bCs/>
          <w:u w:val="single"/>
        </w:rPr>
        <w:t>The 3-day prior inpatient stay </w:t>
      </w:r>
    </w:p>
    <w:p w14:paraId="567F51F7" w14:textId="77777777" w:rsidR="00FA52EC" w:rsidRPr="00FA52EC" w:rsidRDefault="00FA52EC" w:rsidP="00FA52EC">
      <w:pPr>
        <w:spacing w:after="0" w:line="240" w:lineRule="auto"/>
        <w:textAlignment w:val="baseline"/>
        <w:rPr>
          <w:rFonts w:ascii="Times New Roman" w:eastAsia="Times New Roman" w:hAnsi="Times New Roman" w:cs="Times New Roman"/>
          <w:sz w:val="18"/>
          <w:szCs w:val="18"/>
        </w:rPr>
      </w:pPr>
      <w:r w:rsidRPr="00FA52EC">
        <w:rPr>
          <w:rFonts w:ascii="Times New Roman" w:eastAsia="Times New Roman" w:hAnsi="Times New Roman" w:cs="Times New Roman"/>
        </w:rPr>
        <w:t> </w:t>
      </w:r>
    </w:p>
    <w:p w14:paraId="6D7853C9" w14:textId="77777777" w:rsidR="00FA52EC" w:rsidRPr="005938FC" w:rsidRDefault="00FA52EC" w:rsidP="00703FEE">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lastRenderedPageBreak/>
        <w:t xml:space="preserve">3-Day Prior Hospitalization. </w:t>
      </w:r>
      <w:r w:rsidRPr="005938FC">
        <w:rPr>
          <w:rFonts w:ascii="Times New Roman" w:eastAsia="Times New Roman" w:hAnsi="Times New Roman" w:cs="Times New Roman"/>
          <w:sz w:val="24"/>
          <w:szCs w:val="24"/>
        </w:rPr>
        <w:t xml:space="preserve">Using the authority under </w:t>
      </w:r>
      <w:r w:rsidRPr="005938FC">
        <w:rPr>
          <w:rFonts w:ascii="Times New Roman" w:eastAsia="Times New Roman" w:hAnsi="Times New Roman" w:cs="Times New Roman"/>
          <w:b/>
          <w:bCs/>
          <w:sz w:val="24"/>
          <w:szCs w:val="24"/>
        </w:rPr>
        <w:t>Section 1812(f)</w:t>
      </w:r>
      <w:r w:rsidRPr="005938FC">
        <w:rPr>
          <w:rFonts w:ascii="Times New Roman" w:eastAsia="Times New Roman" w:hAnsi="Times New Roman" w:cs="Times New Roman"/>
          <w:sz w:val="24"/>
          <w:szCs w:val="24"/>
        </w:rPr>
        <w:t xml:space="preserve"> of the Act, CMS is waiving the requirement for a 3-day prior hospitalization for coverage of a SNF stay, which provides temporary emergency coverage of SNF services without a qualifying hospital stay, for those people who experience dislocations, or are otherwise affected by COVID-19. In addition, for certain beneficiaries who recently exhausted their SNF benefits, it authorizes renewed SNF coverage without first having to start a new benefit period (this waiver will apply only for those beneficiaries who have been delayed or prevented by the emergency itself from commencing or completing the process of ending their current benefit period and renewing their SNF benefits that would have occurred under normal circumstances). </w:t>
      </w:r>
    </w:p>
    <w:p w14:paraId="3C3324CE" w14:textId="77777777" w:rsidR="00FA52EC" w:rsidRPr="00FA52EC" w:rsidRDefault="00FA52EC" w:rsidP="00FA52EC">
      <w:pPr>
        <w:spacing w:after="0" w:line="240" w:lineRule="auto"/>
        <w:textAlignment w:val="baseline"/>
        <w:rPr>
          <w:rFonts w:ascii="Times New Roman" w:eastAsia="Times New Roman" w:hAnsi="Times New Roman" w:cs="Times New Roman"/>
          <w:sz w:val="18"/>
          <w:szCs w:val="18"/>
        </w:rPr>
      </w:pPr>
      <w:r w:rsidRPr="00FA52EC">
        <w:rPr>
          <w:rFonts w:ascii="Times New Roman" w:eastAsia="Times New Roman" w:hAnsi="Times New Roman" w:cs="Times New Roman"/>
        </w:rPr>
        <w:t> </w:t>
      </w:r>
    </w:p>
    <w:p w14:paraId="4E57D22B" w14:textId="5F9BF440" w:rsidR="00FA52EC" w:rsidRPr="00FA52EC" w:rsidRDefault="00832366" w:rsidP="00832366">
      <w:pPr>
        <w:spacing w:after="0" w:line="240" w:lineRule="auto"/>
        <w:textAlignment w:val="baseline"/>
        <w:rPr>
          <w:rFonts w:ascii="Times New Roman" w:eastAsia="Times New Roman" w:hAnsi="Times New Roman" w:cs="Times New Roman"/>
        </w:rPr>
      </w:pPr>
      <w:r w:rsidRPr="005938FC">
        <w:rPr>
          <w:rFonts w:ascii="Times New Roman" w:eastAsia="Times New Roman" w:hAnsi="Times New Roman" w:cs="Times New Roman"/>
          <w:b/>
          <w:bCs/>
        </w:rPr>
        <w:t>ACMA Comment/Suggestion</w:t>
      </w:r>
      <w:r w:rsidRPr="005938FC">
        <w:rPr>
          <w:rFonts w:ascii="Times New Roman" w:eastAsia="Times New Roman" w:hAnsi="Times New Roman" w:cs="Times New Roman"/>
        </w:rPr>
        <w:t xml:space="preserve">: </w:t>
      </w:r>
      <w:r w:rsidR="00FA52EC" w:rsidRPr="00FA52EC">
        <w:rPr>
          <w:rFonts w:ascii="Times New Roman" w:eastAsia="Times New Roman" w:hAnsi="Times New Roman" w:cs="Times New Roman"/>
        </w:rPr>
        <w:t>But also in that section, allowing the Level 1 PASARR to be performed after the placement in a facility so the Level 2, if needed, can be done in the facility.  Waiting for the Level 2 decision can be a huge delay in discharge.  I don't see this really changing but we should be monitoring for changes to the waiver.  Same with renewing coverage days - we need to monitor for changes in that too.  </w:t>
      </w:r>
    </w:p>
    <w:p w14:paraId="1A26ABDE" w14:textId="77777777" w:rsidR="00FA52EC" w:rsidRPr="005938FC" w:rsidRDefault="00FA52EC" w:rsidP="00FA52EC">
      <w:pPr>
        <w:spacing w:after="0" w:line="240" w:lineRule="auto"/>
        <w:textAlignment w:val="baseline"/>
        <w:rPr>
          <w:rFonts w:ascii="Times New Roman" w:eastAsia="Times New Roman" w:hAnsi="Times New Roman" w:cs="Times New Roman"/>
        </w:rPr>
      </w:pPr>
      <w:r w:rsidRPr="00FA52EC">
        <w:rPr>
          <w:rFonts w:ascii="Times New Roman" w:eastAsia="Times New Roman" w:hAnsi="Times New Roman" w:cs="Times New Roman"/>
        </w:rPr>
        <w:t> </w:t>
      </w:r>
    </w:p>
    <w:p w14:paraId="0CF20C50" w14:textId="6BB85530" w:rsidR="00A47523" w:rsidRDefault="00A47523" w:rsidP="00FA52EC">
      <w:pPr>
        <w:spacing w:after="0" w:line="240" w:lineRule="auto"/>
        <w:textAlignment w:val="baseline"/>
        <w:rPr>
          <w:rFonts w:ascii="Times New Roman" w:eastAsia="Times New Roman" w:hAnsi="Times New Roman" w:cs="Times New Roman"/>
        </w:rPr>
      </w:pPr>
      <w:r w:rsidRPr="00863BFA">
        <w:rPr>
          <w:rFonts w:ascii="Times New Roman" w:eastAsia="Times New Roman" w:hAnsi="Times New Roman" w:cs="Times New Roman"/>
          <w:b/>
          <w:bCs/>
        </w:rPr>
        <w:t>Waiver Effective Until</w:t>
      </w:r>
      <w:r w:rsidRPr="005938FC">
        <w:rPr>
          <w:rFonts w:ascii="Times New Roman" w:eastAsia="Times New Roman" w:hAnsi="Times New Roman" w:cs="Times New Roman"/>
        </w:rPr>
        <w:t xml:space="preserve">: </w:t>
      </w:r>
      <w:r w:rsidR="00923A28">
        <w:rPr>
          <w:rFonts w:ascii="Times New Roman" w:eastAsia="Times New Roman" w:hAnsi="Times New Roman" w:cs="Times New Roman"/>
        </w:rPr>
        <w:t>September 14, 2022</w:t>
      </w:r>
    </w:p>
    <w:p w14:paraId="6544A669" w14:textId="77777777" w:rsidR="00F31EEC" w:rsidRDefault="00F31EEC" w:rsidP="00FA52EC">
      <w:pPr>
        <w:spacing w:after="0" w:line="240" w:lineRule="auto"/>
        <w:textAlignment w:val="baseline"/>
        <w:rPr>
          <w:rFonts w:ascii="Times New Roman" w:eastAsia="Times New Roman" w:hAnsi="Times New Roman" w:cs="Times New Roman"/>
        </w:rPr>
      </w:pPr>
    </w:p>
    <w:p w14:paraId="663BFA1A" w14:textId="33C32FDA" w:rsidR="00F31EEC" w:rsidRPr="00EB7273" w:rsidRDefault="00F31EEC" w:rsidP="00F31EEC">
      <w:pPr>
        <w:spacing w:after="0" w:line="240" w:lineRule="auto"/>
        <w:textAlignment w:val="baseline"/>
        <w:rPr>
          <w:rFonts w:ascii="Times New Roman" w:eastAsia="Times New Roman" w:hAnsi="Times New Roman" w:cs="Times New Roman"/>
          <w:b/>
          <w:bCs/>
          <w:u w:val="single"/>
        </w:rPr>
      </w:pPr>
      <w:r w:rsidRPr="004350E8">
        <w:rPr>
          <w:rFonts w:ascii="Times New Roman" w:eastAsia="Times New Roman" w:hAnsi="Times New Roman" w:cs="Times New Roman"/>
          <w:b/>
          <w:bCs/>
        </w:rPr>
        <w:t>7.</w:t>
      </w:r>
      <w:r w:rsidRPr="00EB7273">
        <w:rPr>
          <w:rFonts w:ascii="Times New Roman" w:eastAsia="Times New Roman" w:hAnsi="Times New Roman" w:cs="Times New Roman"/>
          <w:b/>
          <w:bCs/>
          <w:u w:val="single"/>
        </w:rPr>
        <w:t xml:space="preserve"> Medical Staff  </w:t>
      </w:r>
    </w:p>
    <w:p w14:paraId="102760D2" w14:textId="77777777" w:rsidR="00A57A31" w:rsidRDefault="00A57A31" w:rsidP="00F31EEC">
      <w:pPr>
        <w:spacing w:after="0" w:line="240" w:lineRule="auto"/>
        <w:textAlignment w:val="baseline"/>
        <w:rPr>
          <w:rFonts w:ascii="Times New Roman" w:eastAsia="Times New Roman" w:hAnsi="Times New Roman" w:cs="Times New Roman"/>
          <w:b/>
        </w:rPr>
      </w:pPr>
    </w:p>
    <w:p w14:paraId="4AF9BA70" w14:textId="6057B9AD" w:rsidR="00DA21B8" w:rsidRPr="003A2030" w:rsidRDefault="00A57A31" w:rsidP="003A2030">
      <w:pPr>
        <w:pStyle w:val="ListParagraph"/>
        <w:numPr>
          <w:ilvl w:val="0"/>
          <w:numId w:val="14"/>
        </w:numPr>
        <w:spacing w:after="0" w:line="240" w:lineRule="auto"/>
        <w:textAlignment w:val="baseline"/>
        <w:rPr>
          <w:rFonts w:ascii="Times New Roman" w:eastAsia="Times New Roman" w:hAnsi="Times New Roman" w:cs="Times New Roman"/>
          <w:sz w:val="24"/>
          <w:szCs w:val="24"/>
        </w:rPr>
      </w:pPr>
      <w:r w:rsidRPr="003A2030">
        <w:rPr>
          <w:rFonts w:ascii="Times New Roman" w:eastAsia="Times New Roman" w:hAnsi="Times New Roman" w:cs="Times New Roman"/>
          <w:sz w:val="24"/>
          <w:szCs w:val="24"/>
        </w:rPr>
        <w:t>CMS is waiving requirements under 42 CFR §482.22(a)(1)-(4) to allow for physicians whose privileges will expire to continue practicing at the hospital and for new physicians to be able to practice before full medical staff/governing body review and approval to address workforce concerns related to COVID-19. CMS is waiving §482.22(a) (1)-(4) regarding details of the credentialing and privileging process.</w:t>
      </w:r>
    </w:p>
    <w:p w14:paraId="6AE35E8B" w14:textId="77777777" w:rsidR="00A57A31" w:rsidRDefault="00A57A31" w:rsidP="00F31EEC">
      <w:pPr>
        <w:spacing w:after="0" w:line="240" w:lineRule="auto"/>
        <w:textAlignment w:val="baseline"/>
        <w:rPr>
          <w:rFonts w:ascii="Times New Roman" w:eastAsia="Times New Roman" w:hAnsi="Times New Roman" w:cs="Times New Roman"/>
        </w:rPr>
      </w:pPr>
    </w:p>
    <w:p w14:paraId="43E10A43" w14:textId="38FB3F4E" w:rsidR="00F31EEC" w:rsidRPr="00072518" w:rsidRDefault="00072518" w:rsidP="00072518">
      <w:pPr>
        <w:spacing w:after="0" w:line="240" w:lineRule="auto"/>
        <w:textAlignment w:val="baseline"/>
        <w:rPr>
          <w:rFonts w:ascii="Times New Roman" w:eastAsia="Times New Roman" w:hAnsi="Times New Roman" w:cs="Times New Roman"/>
        </w:rPr>
      </w:pPr>
      <w:r w:rsidRPr="00863BFA">
        <w:rPr>
          <w:rFonts w:ascii="Times New Roman" w:eastAsia="Times New Roman" w:hAnsi="Times New Roman" w:cs="Times New Roman"/>
          <w:b/>
          <w:bCs/>
        </w:rPr>
        <w:t>Waiver Effective Until</w:t>
      </w:r>
      <w:r w:rsidRPr="00072518">
        <w:rPr>
          <w:rFonts w:ascii="Times New Roman" w:eastAsia="Times New Roman" w:hAnsi="Times New Roman" w:cs="Times New Roman"/>
        </w:rPr>
        <w:t xml:space="preserve">: </w:t>
      </w:r>
      <w:r w:rsidR="00530602">
        <w:rPr>
          <w:rFonts w:ascii="Times New Roman" w:eastAsia="Times New Roman" w:hAnsi="Times New Roman" w:cs="Times New Roman"/>
        </w:rPr>
        <w:t>September 14, 2022</w:t>
      </w:r>
    </w:p>
    <w:p w14:paraId="0C50D70C" w14:textId="77777777" w:rsidR="00F31EEC" w:rsidRDefault="00F31EEC" w:rsidP="00F31EEC">
      <w:pPr>
        <w:spacing w:after="0" w:line="240" w:lineRule="auto"/>
        <w:textAlignment w:val="baseline"/>
        <w:rPr>
          <w:rFonts w:ascii="Times New Roman" w:eastAsia="Times New Roman" w:hAnsi="Times New Roman" w:cs="Times New Roman"/>
        </w:rPr>
      </w:pPr>
    </w:p>
    <w:p w14:paraId="338D4FDA" w14:textId="529070C6" w:rsidR="00F31EEC" w:rsidRPr="00EB7273" w:rsidRDefault="00F31EEC" w:rsidP="00F31EEC">
      <w:pPr>
        <w:spacing w:after="0" w:line="240" w:lineRule="auto"/>
        <w:textAlignment w:val="baseline"/>
        <w:rPr>
          <w:rFonts w:ascii="Times New Roman" w:eastAsia="Times New Roman" w:hAnsi="Times New Roman" w:cs="Times New Roman"/>
          <w:b/>
          <w:bCs/>
          <w:u w:val="single"/>
        </w:rPr>
      </w:pPr>
      <w:r w:rsidRPr="004350E8">
        <w:rPr>
          <w:rFonts w:ascii="Times New Roman" w:eastAsia="Times New Roman" w:hAnsi="Times New Roman" w:cs="Times New Roman"/>
          <w:b/>
          <w:bCs/>
        </w:rPr>
        <w:t>8.</w:t>
      </w:r>
      <w:r w:rsidRPr="00EB7273">
        <w:rPr>
          <w:rFonts w:ascii="Times New Roman" w:eastAsia="Times New Roman" w:hAnsi="Times New Roman" w:cs="Times New Roman"/>
          <w:b/>
          <w:bCs/>
          <w:u w:val="single"/>
        </w:rPr>
        <w:t xml:space="preserve"> Utilization Review  </w:t>
      </w:r>
    </w:p>
    <w:p w14:paraId="076F18C0" w14:textId="77777777" w:rsidR="009A7C57" w:rsidRDefault="009A7C57" w:rsidP="00F31EEC">
      <w:pPr>
        <w:spacing w:after="0" w:line="240" w:lineRule="auto"/>
        <w:textAlignment w:val="baseline"/>
        <w:rPr>
          <w:rFonts w:ascii="Times New Roman" w:eastAsia="Times New Roman" w:hAnsi="Times New Roman" w:cs="Times New Roman"/>
        </w:rPr>
      </w:pPr>
    </w:p>
    <w:p w14:paraId="10DB99B0" w14:textId="3F4236E5" w:rsidR="009A7C57" w:rsidRPr="003A2030" w:rsidRDefault="009A7C57" w:rsidP="003A2030">
      <w:pPr>
        <w:pStyle w:val="ListParagraph"/>
        <w:numPr>
          <w:ilvl w:val="0"/>
          <w:numId w:val="14"/>
        </w:numPr>
        <w:spacing w:after="0" w:line="240" w:lineRule="auto"/>
        <w:textAlignment w:val="baseline"/>
        <w:rPr>
          <w:rFonts w:ascii="Times New Roman" w:eastAsia="Times New Roman" w:hAnsi="Times New Roman" w:cs="Times New Roman"/>
          <w:sz w:val="24"/>
          <w:szCs w:val="24"/>
        </w:rPr>
      </w:pPr>
      <w:bookmarkStart w:id="0" w:name="_Hlk96005122"/>
      <w:r w:rsidRPr="003A2030">
        <w:rPr>
          <w:rFonts w:ascii="Times New Roman" w:eastAsia="Times New Roman" w:hAnsi="Times New Roman" w:cs="Times New Roman"/>
          <w:sz w:val="24"/>
          <w:szCs w:val="24"/>
        </w:rPr>
        <w:t>CMS is waiving certain requirements under 42 CFR §482.1(a)(3) and 42 CFR</w:t>
      </w:r>
    </w:p>
    <w:p w14:paraId="53A3AEDB" w14:textId="77777777" w:rsidR="009A7C57" w:rsidRPr="003A2030" w:rsidRDefault="009A7C57" w:rsidP="003A2030">
      <w:pPr>
        <w:pStyle w:val="ListParagraph"/>
        <w:numPr>
          <w:ilvl w:val="1"/>
          <w:numId w:val="14"/>
        </w:numPr>
        <w:spacing w:after="0" w:line="240" w:lineRule="auto"/>
        <w:textAlignment w:val="baseline"/>
        <w:rPr>
          <w:rFonts w:ascii="Times New Roman" w:eastAsia="Times New Roman" w:hAnsi="Times New Roman" w:cs="Times New Roman"/>
          <w:sz w:val="24"/>
          <w:szCs w:val="24"/>
        </w:rPr>
      </w:pPr>
      <w:r w:rsidRPr="003A2030">
        <w:rPr>
          <w:rFonts w:ascii="Times New Roman" w:eastAsia="Times New Roman" w:hAnsi="Times New Roman" w:cs="Times New Roman"/>
          <w:sz w:val="24"/>
          <w:szCs w:val="24"/>
        </w:rPr>
        <w:t>§482.30 which address the statutory basis for hospitals and includes the requirement that hospitals participating in Medicare and Medicaid must have a utilization review plan that meets specified requirements.</w:t>
      </w:r>
    </w:p>
    <w:p w14:paraId="4977F10F" w14:textId="77777777" w:rsidR="009A7C57" w:rsidRPr="009A7C57" w:rsidRDefault="009A7C57" w:rsidP="003A2030">
      <w:pPr>
        <w:numPr>
          <w:ilvl w:val="1"/>
          <w:numId w:val="14"/>
        </w:numPr>
        <w:spacing w:after="0" w:line="240" w:lineRule="auto"/>
        <w:textAlignment w:val="baseline"/>
        <w:rPr>
          <w:rFonts w:ascii="Times New Roman" w:eastAsia="Times New Roman" w:hAnsi="Times New Roman" w:cs="Times New Roman"/>
          <w:sz w:val="24"/>
          <w:szCs w:val="24"/>
        </w:rPr>
      </w:pPr>
      <w:r w:rsidRPr="009A7C57">
        <w:rPr>
          <w:rFonts w:ascii="Times New Roman" w:eastAsia="Times New Roman" w:hAnsi="Times New Roman" w:cs="Times New Roman"/>
          <w:sz w:val="24"/>
          <w:szCs w:val="24"/>
        </w:rPr>
        <w:t xml:space="preserve">CMS is waiving the entire utilization review condition of participation Utilization Review (UR) at §482.30, which requires that a hospital must have a UR plan with a UR committee that provides for a review of services furnished to Medicare and Medicaid beneficiaries to evaluate the medical necessity of the admission, duration of stay, and services provided. These flexibilities may be implemented so long as they are not inconsistent with a state’s emergency preparedness or </w:t>
      </w:r>
      <w:r w:rsidRPr="009A7C57">
        <w:rPr>
          <w:rFonts w:ascii="Times New Roman" w:eastAsia="Times New Roman" w:hAnsi="Times New Roman" w:cs="Times New Roman"/>
          <w:sz w:val="24"/>
          <w:szCs w:val="24"/>
        </w:rPr>
        <w:lastRenderedPageBreak/>
        <w:t>pandemic plan. Removing these administrative requirements will allow hospitals to focus more resources on providing direct patient care.</w:t>
      </w:r>
    </w:p>
    <w:bookmarkEnd w:id="0"/>
    <w:p w14:paraId="647E91AC" w14:textId="77777777" w:rsidR="00A57A31" w:rsidRPr="003A2030" w:rsidRDefault="00A57A31" w:rsidP="00F31EEC">
      <w:pPr>
        <w:spacing w:after="0" w:line="240" w:lineRule="auto"/>
        <w:textAlignment w:val="baseline"/>
        <w:rPr>
          <w:rFonts w:ascii="Times New Roman" w:eastAsia="Times New Roman" w:hAnsi="Times New Roman" w:cs="Times New Roman"/>
          <w:sz w:val="24"/>
          <w:szCs w:val="24"/>
        </w:rPr>
      </w:pPr>
    </w:p>
    <w:p w14:paraId="5A1A0E6E" w14:textId="52163678" w:rsidR="00F31EEC" w:rsidRPr="00072518" w:rsidRDefault="00072518" w:rsidP="00072518">
      <w:pPr>
        <w:spacing w:after="0" w:line="240" w:lineRule="auto"/>
        <w:textAlignment w:val="baseline"/>
        <w:rPr>
          <w:rFonts w:ascii="Times New Roman" w:eastAsia="Times New Roman" w:hAnsi="Times New Roman" w:cs="Times New Roman"/>
          <w:sz w:val="24"/>
          <w:szCs w:val="24"/>
        </w:rPr>
      </w:pPr>
      <w:r w:rsidRPr="00863BFA">
        <w:rPr>
          <w:rFonts w:ascii="Times New Roman" w:eastAsia="Times New Roman" w:hAnsi="Times New Roman" w:cs="Times New Roman"/>
          <w:b/>
          <w:bCs/>
          <w:sz w:val="24"/>
          <w:szCs w:val="24"/>
        </w:rPr>
        <w:t>Waiver Effective Until</w:t>
      </w:r>
      <w:r>
        <w:rPr>
          <w:rFonts w:ascii="Times New Roman" w:eastAsia="Times New Roman" w:hAnsi="Times New Roman" w:cs="Times New Roman"/>
          <w:sz w:val="24"/>
          <w:szCs w:val="24"/>
        </w:rPr>
        <w:t xml:space="preserve">: </w:t>
      </w:r>
      <w:r w:rsidR="00530602">
        <w:rPr>
          <w:rFonts w:ascii="Times New Roman" w:eastAsia="Times New Roman" w:hAnsi="Times New Roman" w:cs="Times New Roman"/>
          <w:sz w:val="24"/>
          <w:szCs w:val="24"/>
        </w:rPr>
        <w:t>September 14, 2022</w:t>
      </w:r>
    </w:p>
    <w:p w14:paraId="55E66400" w14:textId="77777777" w:rsidR="00F31EEC" w:rsidRPr="003A2030" w:rsidRDefault="00F31EEC" w:rsidP="00F31EEC">
      <w:pPr>
        <w:spacing w:after="0" w:line="240" w:lineRule="auto"/>
        <w:ind w:firstLine="720"/>
        <w:textAlignment w:val="baseline"/>
        <w:rPr>
          <w:rFonts w:ascii="Times New Roman" w:eastAsia="Times New Roman" w:hAnsi="Times New Roman" w:cs="Times New Roman"/>
          <w:sz w:val="24"/>
          <w:szCs w:val="24"/>
        </w:rPr>
      </w:pPr>
    </w:p>
    <w:p w14:paraId="61493FFA" w14:textId="77777777" w:rsidR="00D712F5" w:rsidRPr="004C73BF" w:rsidRDefault="00A32167" w:rsidP="00F31EEC">
      <w:pPr>
        <w:spacing w:after="0" w:line="240" w:lineRule="auto"/>
        <w:textAlignment w:val="baseline"/>
        <w:rPr>
          <w:rFonts w:ascii="Times New Roman" w:eastAsia="Times New Roman" w:hAnsi="Times New Roman" w:cs="Times New Roman"/>
          <w:b/>
          <w:bCs/>
          <w:u w:val="single"/>
        </w:rPr>
      </w:pPr>
      <w:r w:rsidRPr="004350E8">
        <w:rPr>
          <w:rFonts w:ascii="Times New Roman" w:eastAsia="Times New Roman" w:hAnsi="Times New Roman" w:cs="Times New Roman"/>
          <w:b/>
          <w:bCs/>
        </w:rPr>
        <w:t>9.</w:t>
      </w:r>
      <w:r w:rsidRPr="004C73BF">
        <w:rPr>
          <w:rFonts w:ascii="Times New Roman" w:eastAsia="Times New Roman" w:hAnsi="Times New Roman" w:cs="Times New Roman"/>
          <w:b/>
          <w:bCs/>
          <w:u w:val="single"/>
        </w:rPr>
        <w:t xml:space="preserve"> </w:t>
      </w:r>
      <w:r w:rsidR="00F31EEC" w:rsidRPr="004C73BF">
        <w:rPr>
          <w:rFonts w:ascii="Times New Roman" w:eastAsia="Times New Roman" w:hAnsi="Times New Roman" w:cs="Times New Roman"/>
          <w:b/>
          <w:bCs/>
          <w:u w:val="single"/>
        </w:rPr>
        <w:t>Quality Assessment and Performance Improvement Program</w:t>
      </w:r>
    </w:p>
    <w:p w14:paraId="38C5BEAD" w14:textId="77777777" w:rsidR="004C73BF" w:rsidRDefault="004C73BF" w:rsidP="00F31EEC">
      <w:pPr>
        <w:spacing w:after="0" w:line="240" w:lineRule="auto"/>
        <w:textAlignment w:val="baseline"/>
        <w:rPr>
          <w:rFonts w:ascii="Times New Roman" w:eastAsia="Times New Roman" w:hAnsi="Times New Roman" w:cs="Times New Roman"/>
        </w:rPr>
      </w:pPr>
    </w:p>
    <w:p w14:paraId="1F21AFE6" w14:textId="4E11F73D" w:rsidR="00B27321" w:rsidRPr="003A2030" w:rsidRDefault="004C73BF" w:rsidP="003A2030">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3A2030">
        <w:rPr>
          <w:rFonts w:ascii="Times New Roman" w:eastAsia="Times New Roman" w:hAnsi="Times New Roman" w:cs="Times New Roman"/>
          <w:sz w:val="24"/>
          <w:szCs w:val="24"/>
        </w:rPr>
        <w:t>CMS is waiving 42 CFR</w:t>
      </w:r>
      <w:r w:rsidR="003A2030" w:rsidRPr="003A2030">
        <w:rPr>
          <w:rFonts w:ascii="Times New Roman" w:eastAsia="Times New Roman" w:hAnsi="Times New Roman" w:cs="Times New Roman"/>
          <w:sz w:val="24"/>
          <w:szCs w:val="24"/>
        </w:rPr>
        <w:t xml:space="preserve"> </w:t>
      </w:r>
      <w:r w:rsidRPr="003A2030">
        <w:rPr>
          <w:rFonts w:ascii="Times New Roman" w:eastAsia="Times New Roman" w:hAnsi="Times New Roman" w:cs="Times New Roman"/>
          <w:sz w:val="24"/>
          <w:szCs w:val="24"/>
        </w:rPr>
        <w:t>§482.21(a)–(d) and (f), and §485.641(a), (b), and (d), which provide details on the scope of the program, the incorporation, and setting priorities for the program’s performance improvement activities, and integrated Quality Assurance &amp; Performance Improvement programs (for hospitals that are part of a hospital system). These flexibilities, which apply to both hospitals and CAHs, may be implemented so long as they are not inconsistent with a state’s emergency preparedness or pandemic plan. We expect any improvements to the plan to focus on the Public Health Emergency (PHE). While this waiver decreases burden associated with the development of a hospital or CAH QAPI program, the requirement that hospitals and CAHs maintain an effective, ongoing, hospital-wide, data-driven quality assessment and performance improvement program will remain. This waiver applies to both hospitals and CAHs.</w:t>
      </w:r>
    </w:p>
    <w:p w14:paraId="158058B2" w14:textId="601803C3" w:rsidR="00F31EEC" w:rsidRPr="00F31EEC" w:rsidRDefault="00F31EEC" w:rsidP="00F31EEC">
      <w:pPr>
        <w:spacing w:after="0" w:line="240" w:lineRule="auto"/>
        <w:textAlignment w:val="baseline"/>
        <w:rPr>
          <w:rFonts w:ascii="Times New Roman" w:eastAsia="Times New Roman" w:hAnsi="Times New Roman" w:cs="Times New Roman"/>
        </w:rPr>
      </w:pPr>
    </w:p>
    <w:p w14:paraId="454E6877" w14:textId="35A3F01C" w:rsidR="00F31EEC" w:rsidRPr="00626F66" w:rsidRDefault="00072518" w:rsidP="00072518">
      <w:pPr>
        <w:spacing w:after="0" w:line="240" w:lineRule="auto"/>
        <w:textAlignment w:val="baseline"/>
        <w:rPr>
          <w:rFonts w:ascii="Times New Roman" w:eastAsia="Times New Roman" w:hAnsi="Times New Roman" w:cs="Times New Roman"/>
          <w:sz w:val="24"/>
          <w:szCs w:val="24"/>
        </w:rPr>
      </w:pPr>
      <w:r w:rsidRPr="00863BFA">
        <w:rPr>
          <w:rFonts w:ascii="Times New Roman" w:eastAsia="Times New Roman" w:hAnsi="Times New Roman" w:cs="Times New Roman"/>
          <w:b/>
          <w:bCs/>
          <w:sz w:val="24"/>
          <w:szCs w:val="24"/>
        </w:rPr>
        <w:t>Waiver Effective Until</w:t>
      </w:r>
      <w:r>
        <w:rPr>
          <w:rFonts w:ascii="Times New Roman" w:eastAsia="Times New Roman" w:hAnsi="Times New Roman" w:cs="Times New Roman"/>
        </w:rPr>
        <w:t xml:space="preserve">: </w:t>
      </w:r>
      <w:r w:rsidR="00626F66" w:rsidRPr="00626F66">
        <w:rPr>
          <w:rFonts w:ascii="Times New Roman" w:eastAsia="Times New Roman" w:hAnsi="Times New Roman" w:cs="Times New Roman"/>
          <w:sz w:val="24"/>
          <w:szCs w:val="24"/>
        </w:rPr>
        <w:t>May 7, 2022</w:t>
      </w:r>
    </w:p>
    <w:p w14:paraId="72AE4DEE" w14:textId="77777777" w:rsidR="00D20DA3" w:rsidRPr="00D20DA3" w:rsidRDefault="00D20DA3" w:rsidP="00D20DA3">
      <w:pPr>
        <w:pStyle w:val="ListParagraph"/>
        <w:spacing w:after="0" w:line="240" w:lineRule="auto"/>
        <w:textAlignment w:val="baseline"/>
        <w:rPr>
          <w:rFonts w:ascii="Times New Roman" w:eastAsia="Times New Roman" w:hAnsi="Times New Roman" w:cs="Times New Roman"/>
        </w:rPr>
      </w:pPr>
    </w:p>
    <w:p w14:paraId="79FFD492" w14:textId="3631AFEB" w:rsidR="00DA21B8" w:rsidRPr="003C7B88" w:rsidRDefault="00A32167" w:rsidP="00D20DA3">
      <w:pPr>
        <w:spacing w:after="0" w:line="240" w:lineRule="auto"/>
        <w:textAlignment w:val="baseline"/>
        <w:rPr>
          <w:rFonts w:ascii="Times New Roman" w:eastAsia="Times New Roman" w:hAnsi="Times New Roman" w:cs="Times New Roman"/>
          <w:b/>
          <w:bCs/>
          <w:u w:val="single"/>
        </w:rPr>
      </w:pPr>
      <w:r w:rsidRPr="008F240F">
        <w:rPr>
          <w:rFonts w:ascii="Times New Roman" w:eastAsia="Times New Roman" w:hAnsi="Times New Roman" w:cs="Times New Roman"/>
          <w:b/>
          <w:bCs/>
        </w:rPr>
        <w:t xml:space="preserve">10. </w:t>
      </w:r>
      <w:r w:rsidR="008F240F" w:rsidRPr="008F240F">
        <w:rPr>
          <w:rFonts w:ascii="Times New Roman" w:eastAsia="Times New Roman" w:hAnsi="Times New Roman" w:cs="Times New Roman"/>
          <w:b/>
          <w:bCs/>
        </w:rPr>
        <w:t xml:space="preserve"> </w:t>
      </w:r>
      <w:r w:rsidR="00D20DA3" w:rsidRPr="003C7B88">
        <w:rPr>
          <w:rFonts w:ascii="Times New Roman" w:eastAsia="Times New Roman" w:hAnsi="Times New Roman" w:cs="Times New Roman"/>
          <w:b/>
          <w:bCs/>
          <w:u w:val="single"/>
        </w:rPr>
        <w:t>Inpatient Rehabilitation Facility – Intensity of Therapy Requirement (“3-Hour Rule”)</w:t>
      </w:r>
    </w:p>
    <w:p w14:paraId="2E62F167" w14:textId="77777777" w:rsidR="00DA21B8" w:rsidRPr="00DA21B8" w:rsidRDefault="00DA21B8" w:rsidP="00DA21B8">
      <w:pPr>
        <w:spacing w:after="0" w:line="240" w:lineRule="auto"/>
        <w:textAlignment w:val="baseline"/>
        <w:rPr>
          <w:rFonts w:ascii="Times New Roman" w:eastAsia="Times New Roman" w:hAnsi="Times New Roman" w:cs="Times New Roman"/>
        </w:rPr>
      </w:pPr>
    </w:p>
    <w:p w14:paraId="24D3CFAA" w14:textId="7CB5E7ED" w:rsidR="00DA21B8" w:rsidRPr="00120E86" w:rsidRDefault="00DA21B8" w:rsidP="00120E86">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120E86">
        <w:rPr>
          <w:rFonts w:ascii="Times New Roman" w:eastAsia="Times New Roman" w:hAnsi="Times New Roman" w:cs="Times New Roman"/>
        </w:rPr>
        <w:t xml:space="preserve">As required by section 3711(a) of the Coronavirus Aid, Relief, and Economic Security (CARES) Act, </w:t>
      </w:r>
      <w:r w:rsidRPr="00120E86">
        <w:rPr>
          <w:rFonts w:ascii="Times New Roman" w:eastAsia="Times New Roman" w:hAnsi="Times New Roman" w:cs="Times New Roman"/>
          <w:sz w:val="24"/>
          <w:szCs w:val="24"/>
        </w:rPr>
        <w:t>during the COVID-19 public health emergency, the Secretary has waived 42 CFR</w:t>
      </w:r>
    </w:p>
    <w:p w14:paraId="3BEC7E8F" w14:textId="77777777" w:rsidR="00F867B6" w:rsidRDefault="00DA21B8" w:rsidP="00120E86">
      <w:pPr>
        <w:pStyle w:val="ListParagraph"/>
        <w:spacing w:after="0" w:line="240" w:lineRule="auto"/>
        <w:textAlignment w:val="baseline"/>
        <w:rPr>
          <w:rFonts w:ascii="Times New Roman" w:eastAsia="Times New Roman" w:hAnsi="Times New Roman" w:cs="Times New Roman"/>
          <w:sz w:val="24"/>
          <w:szCs w:val="24"/>
        </w:rPr>
      </w:pPr>
      <w:r w:rsidRPr="00120E86">
        <w:rPr>
          <w:rFonts w:ascii="Times New Roman" w:eastAsia="Times New Roman" w:hAnsi="Times New Roman" w:cs="Times New Roman"/>
          <w:sz w:val="24"/>
          <w:szCs w:val="24"/>
        </w:rPr>
        <w:t xml:space="preserve">§ 412.622(a)(3)(ii) which provides that payment generally requires that patients of an inpatient rehabilitation facility receive at least 15 hours of therapy per week. </w:t>
      </w:r>
    </w:p>
    <w:p w14:paraId="33933EEE" w14:textId="77777777" w:rsidR="00F867B6" w:rsidRDefault="00F867B6" w:rsidP="00120E86">
      <w:pPr>
        <w:pStyle w:val="ListParagraph"/>
        <w:spacing w:after="0" w:line="240" w:lineRule="auto"/>
        <w:textAlignment w:val="baseline"/>
        <w:rPr>
          <w:rFonts w:ascii="Times New Roman" w:eastAsia="Times New Roman" w:hAnsi="Times New Roman" w:cs="Times New Roman"/>
          <w:sz w:val="24"/>
          <w:szCs w:val="24"/>
        </w:rPr>
      </w:pPr>
    </w:p>
    <w:p w14:paraId="7878397A" w14:textId="7AC0052B" w:rsidR="00DA21B8" w:rsidRPr="00120E86" w:rsidRDefault="00DA21B8" w:rsidP="00F867B6">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120E86">
        <w:rPr>
          <w:rFonts w:ascii="Times New Roman" w:eastAsia="Times New Roman" w:hAnsi="Times New Roman" w:cs="Times New Roman"/>
          <w:sz w:val="24"/>
          <w:szCs w:val="24"/>
        </w:rPr>
        <w:t>This waiver clarifies</w:t>
      </w:r>
      <w:r w:rsidR="00120E86">
        <w:rPr>
          <w:rFonts w:ascii="Times New Roman" w:eastAsia="Times New Roman" w:hAnsi="Times New Roman" w:cs="Times New Roman"/>
          <w:sz w:val="24"/>
          <w:szCs w:val="24"/>
        </w:rPr>
        <w:t xml:space="preserve"> </w:t>
      </w:r>
      <w:r w:rsidRPr="00120E86">
        <w:rPr>
          <w:rFonts w:ascii="Times New Roman" w:eastAsia="Times New Roman" w:hAnsi="Times New Roman" w:cs="Times New Roman"/>
          <w:sz w:val="24"/>
          <w:szCs w:val="24"/>
        </w:rPr>
        <w:t>information provided in “Medicare and Medicaid Programs; Policy and Regulatory Revisions in Response to the COVID-19 Public Health Emergency” (CMS-1744-IFC). (85 Federal Register 19252, 19287, April 6, 2020). The information in that rulemaking (CMS-1744-IFC) about Inpatient Rehabilitation Facilities was contemplated prior to the passage of the CARES Act.</w:t>
      </w:r>
    </w:p>
    <w:p w14:paraId="4EDB6B2D" w14:textId="25FCDAEA" w:rsidR="00D20DA3" w:rsidRPr="00D20DA3" w:rsidRDefault="00D20DA3" w:rsidP="00120E86">
      <w:pPr>
        <w:spacing w:after="0" w:line="240" w:lineRule="auto"/>
        <w:ind w:firstLine="113"/>
        <w:textAlignment w:val="baseline"/>
        <w:rPr>
          <w:rFonts w:ascii="Times New Roman" w:eastAsia="Times New Roman" w:hAnsi="Times New Roman" w:cs="Times New Roman"/>
        </w:rPr>
      </w:pPr>
    </w:p>
    <w:p w14:paraId="0FEC6ADA" w14:textId="5550E565" w:rsidR="00D20DA3" w:rsidRPr="00863BFA" w:rsidRDefault="00120E86" w:rsidP="00A32167">
      <w:pPr>
        <w:spacing w:after="0" w:line="240" w:lineRule="auto"/>
        <w:textAlignment w:val="baseline"/>
        <w:rPr>
          <w:rFonts w:ascii="Times New Roman" w:eastAsia="Times New Roman" w:hAnsi="Times New Roman" w:cs="Times New Roman"/>
          <w:sz w:val="24"/>
          <w:szCs w:val="24"/>
        </w:rPr>
      </w:pPr>
      <w:r w:rsidRPr="00863BFA">
        <w:rPr>
          <w:rFonts w:ascii="Times New Roman" w:eastAsia="Times New Roman" w:hAnsi="Times New Roman" w:cs="Times New Roman"/>
          <w:b/>
          <w:bCs/>
          <w:sz w:val="24"/>
          <w:szCs w:val="24"/>
        </w:rPr>
        <w:t>Waiver Effective Until</w:t>
      </w:r>
      <w:r w:rsidRPr="00863BFA">
        <w:rPr>
          <w:rFonts w:ascii="Times New Roman" w:eastAsia="Times New Roman" w:hAnsi="Times New Roman" w:cs="Times New Roman"/>
          <w:sz w:val="24"/>
          <w:szCs w:val="24"/>
        </w:rPr>
        <w:t xml:space="preserve">: </w:t>
      </w:r>
      <w:r w:rsidR="00530602">
        <w:rPr>
          <w:rFonts w:ascii="Times New Roman" w:eastAsia="Times New Roman" w:hAnsi="Times New Roman" w:cs="Times New Roman"/>
          <w:sz w:val="24"/>
          <w:szCs w:val="24"/>
        </w:rPr>
        <w:t>September 14, 2022</w:t>
      </w:r>
    </w:p>
    <w:p w14:paraId="6A816421" w14:textId="77777777" w:rsidR="00D20DA3" w:rsidRDefault="00D20DA3" w:rsidP="00D20DA3">
      <w:pPr>
        <w:spacing w:after="0" w:line="240" w:lineRule="auto"/>
        <w:textAlignment w:val="baseline"/>
        <w:rPr>
          <w:rFonts w:ascii="Times New Roman" w:eastAsia="Times New Roman" w:hAnsi="Times New Roman" w:cs="Times New Roman"/>
        </w:rPr>
      </w:pPr>
    </w:p>
    <w:p w14:paraId="63712EF3" w14:textId="752B49B3" w:rsidR="00D20DA3" w:rsidRPr="008F240F" w:rsidRDefault="00D20DA3" w:rsidP="00D20DA3">
      <w:pPr>
        <w:pStyle w:val="ListParagraph"/>
        <w:numPr>
          <w:ilvl w:val="2"/>
          <w:numId w:val="10"/>
        </w:numPr>
        <w:spacing w:after="0" w:line="240" w:lineRule="auto"/>
        <w:textAlignment w:val="baseline"/>
        <w:rPr>
          <w:rFonts w:ascii="Times New Roman" w:eastAsia="Times New Roman" w:hAnsi="Times New Roman" w:cs="Times New Roman"/>
          <w:u w:val="single"/>
        </w:rPr>
      </w:pPr>
      <w:r w:rsidRPr="008F240F">
        <w:rPr>
          <w:rFonts w:ascii="Times New Roman" w:eastAsia="Times New Roman" w:hAnsi="Times New Roman" w:cs="Times New Roman"/>
          <w:b/>
          <w:bCs/>
          <w:u w:val="single"/>
        </w:rPr>
        <w:t>Supporting Care for Patients in Long-Term Care Acute Hospitals (LTCHs) </w:t>
      </w:r>
      <w:r w:rsidRPr="008F240F">
        <w:rPr>
          <w:rFonts w:ascii="Times New Roman" w:eastAsia="Times New Roman" w:hAnsi="Times New Roman" w:cs="Times New Roman"/>
          <w:u w:val="single"/>
        </w:rPr>
        <w:t> </w:t>
      </w:r>
    </w:p>
    <w:p w14:paraId="4CD7A025" w14:textId="77777777" w:rsidR="00120E86" w:rsidRDefault="00120E86" w:rsidP="00120E86">
      <w:pPr>
        <w:spacing w:after="0" w:line="240" w:lineRule="auto"/>
        <w:textAlignment w:val="baseline"/>
        <w:rPr>
          <w:rFonts w:ascii="Times New Roman" w:eastAsia="Times New Roman" w:hAnsi="Times New Roman" w:cs="Times New Roman"/>
        </w:rPr>
      </w:pPr>
    </w:p>
    <w:p w14:paraId="52A45928" w14:textId="77777777" w:rsidR="00F867B6" w:rsidRPr="00F867B6" w:rsidRDefault="007E36A2" w:rsidP="007E36A2">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F867B6">
        <w:rPr>
          <w:rFonts w:ascii="Times New Roman" w:eastAsia="Times New Roman" w:hAnsi="Times New Roman" w:cs="Times New Roman"/>
          <w:sz w:val="24"/>
          <w:szCs w:val="24"/>
        </w:rPr>
        <w:t xml:space="preserve">CMS has determined it is appropriate to issue a blanket waiver to long-term care hospitals (LTCHs) where an LTCH admits or discharges patients in order to meet the </w:t>
      </w:r>
      <w:r w:rsidRPr="00F867B6">
        <w:rPr>
          <w:rFonts w:ascii="Times New Roman" w:eastAsia="Times New Roman" w:hAnsi="Times New Roman" w:cs="Times New Roman"/>
          <w:sz w:val="24"/>
          <w:szCs w:val="24"/>
        </w:rPr>
        <w:lastRenderedPageBreak/>
        <w:t>demands of the emergency from the 25-day average length of stay requirement at § 412.23(e)(2), which allows these hospitals to participate in the LTCH PPS.</w:t>
      </w:r>
    </w:p>
    <w:p w14:paraId="3872AA30" w14:textId="77777777" w:rsidR="00F867B6" w:rsidRPr="00F867B6" w:rsidRDefault="00F867B6" w:rsidP="00F867B6">
      <w:pPr>
        <w:pStyle w:val="ListParagraph"/>
        <w:spacing w:after="0" w:line="240" w:lineRule="auto"/>
        <w:textAlignment w:val="baseline"/>
        <w:rPr>
          <w:rFonts w:ascii="Times New Roman" w:eastAsia="Times New Roman" w:hAnsi="Times New Roman" w:cs="Times New Roman"/>
          <w:sz w:val="24"/>
          <w:szCs w:val="24"/>
        </w:rPr>
      </w:pPr>
    </w:p>
    <w:p w14:paraId="284CC424" w14:textId="05FD3936" w:rsidR="007E36A2" w:rsidRDefault="007E36A2" w:rsidP="007E36A2">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F867B6">
        <w:rPr>
          <w:rFonts w:ascii="Times New Roman" w:eastAsia="Times New Roman" w:hAnsi="Times New Roman" w:cs="Times New Roman"/>
          <w:sz w:val="24"/>
          <w:szCs w:val="24"/>
        </w:rPr>
        <w:t>In addition, during the applicable waiver time period, CMS has determined it is appropriate to issue a blanket waiver to hospitals not yet classified as LTCHs, but seeking classification as an LTCH, to exclude patient stays where the hospital admits or discharges patients in order to meet the demands of the emergency from the 25-day average length of stay requirement, which must be met in order for these hospitals to be eligible to participate in the LTCH PPS. Hospitals should add the “DR” condition code to applicable claims.</w:t>
      </w:r>
    </w:p>
    <w:p w14:paraId="3440998E" w14:textId="77777777" w:rsidR="0092694E" w:rsidRPr="0092694E" w:rsidRDefault="0092694E" w:rsidP="0092694E">
      <w:pPr>
        <w:spacing w:after="0" w:line="240" w:lineRule="auto"/>
        <w:textAlignment w:val="baseline"/>
        <w:rPr>
          <w:rFonts w:ascii="Times New Roman" w:eastAsia="Times New Roman" w:hAnsi="Times New Roman" w:cs="Times New Roman"/>
          <w:sz w:val="24"/>
          <w:szCs w:val="24"/>
        </w:rPr>
      </w:pPr>
    </w:p>
    <w:p w14:paraId="4BF7DAB2" w14:textId="2CE3C519" w:rsidR="0092694E" w:rsidRPr="0092694E" w:rsidRDefault="0092694E" w:rsidP="0092694E">
      <w:pPr>
        <w:spacing w:after="0" w:line="240" w:lineRule="auto"/>
        <w:textAlignment w:val="baseline"/>
        <w:rPr>
          <w:rFonts w:ascii="Times New Roman" w:eastAsia="Times New Roman" w:hAnsi="Times New Roman" w:cs="Times New Roman"/>
          <w:sz w:val="24"/>
          <w:szCs w:val="24"/>
        </w:rPr>
      </w:pPr>
      <w:r w:rsidRPr="00863BFA">
        <w:rPr>
          <w:rFonts w:ascii="Times New Roman" w:eastAsia="Times New Roman" w:hAnsi="Times New Roman" w:cs="Times New Roman"/>
          <w:b/>
          <w:bCs/>
          <w:sz w:val="24"/>
          <w:szCs w:val="24"/>
        </w:rPr>
        <w:t>Waiver Effective Until</w:t>
      </w:r>
      <w:r>
        <w:rPr>
          <w:rFonts w:ascii="Times New Roman" w:eastAsia="Times New Roman" w:hAnsi="Times New Roman" w:cs="Times New Roman"/>
          <w:sz w:val="24"/>
          <w:szCs w:val="24"/>
        </w:rPr>
        <w:t xml:space="preserve">: </w:t>
      </w:r>
      <w:r w:rsidR="00530602">
        <w:rPr>
          <w:rFonts w:ascii="Times New Roman" w:eastAsia="Times New Roman" w:hAnsi="Times New Roman" w:cs="Times New Roman"/>
          <w:sz w:val="24"/>
          <w:szCs w:val="24"/>
        </w:rPr>
        <w:t>September 14, 2022</w:t>
      </w:r>
    </w:p>
    <w:p w14:paraId="5E93EE23" w14:textId="77777777" w:rsidR="008E652C" w:rsidRDefault="008E652C" w:rsidP="008E652C">
      <w:pPr>
        <w:spacing w:after="0" w:line="240" w:lineRule="auto"/>
        <w:textAlignment w:val="baseline"/>
        <w:rPr>
          <w:rFonts w:ascii="Times New Roman" w:eastAsia="Times New Roman" w:hAnsi="Times New Roman" w:cs="Times New Roman"/>
        </w:rPr>
      </w:pPr>
    </w:p>
    <w:p w14:paraId="006271FF" w14:textId="77777777" w:rsidR="00F867B6" w:rsidRPr="00F867B6" w:rsidRDefault="008E652C" w:rsidP="008E652C">
      <w:pPr>
        <w:pStyle w:val="ListParagraph"/>
        <w:widowControl w:val="0"/>
        <w:numPr>
          <w:ilvl w:val="2"/>
          <w:numId w:val="10"/>
        </w:numPr>
        <w:tabs>
          <w:tab w:val="left" w:pos="381"/>
        </w:tabs>
        <w:autoSpaceDE w:val="0"/>
        <w:autoSpaceDN w:val="0"/>
        <w:spacing w:after="0" w:line="240" w:lineRule="auto"/>
        <w:ind w:right="272"/>
        <w:rPr>
          <w:rFonts w:ascii="Times New Roman" w:hAnsi="Times New Roman" w:cs="Times New Roman"/>
          <w:sz w:val="24"/>
          <w:u w:val="single"/>
        </w:rPr>
      </w:pPr>
      <w:r w:rsidRPr="00F867B6">
        <w:rPr>
          <w:rFonts w:ascii="Times New Roman" w:hAnsi="Times New Roman" w:cs="Times New Roman"/>
          <w:b/>
          <w:sz w:val="24"/>
          <w:u w:val="single"/>
        </w:rPr>
        <w:t xml:space="preserve">Long Term Care Hospitals - Site Neutral Payment Rate Provisions. </w:t>
      </w:r>
    </w:p>
    <w:p w14:paraId="4B5AD114" w14:textId="77777777" w:rsidR="00F867B6" w:rsidRPr="00F867B6" w:rsidRDefault="00F867B6" w:rsidP="00F867B6">
      <w:pPr>
        <w:widowControl w:val="0"/>
        <w:tabs>
          <w:tab w:val="left" w:pos="381"/>
        </w:tabs>
        <w:autoSpaceDE w:val="0"/>
        <w:autoSpaceDN w:val="0"/>
        <w:spacing w:after="0" w:line="240" w:lineRule="auto"/>
        <w:ind w:right="272"/>
        <w:rPr>
          <w:rFonts w:ascii="Times New Roman" w:hAnsi="Times New Roman" w:cs="Times New Roman"/>
          <w:sz w:val="24"/>
        </w:rPr>
      </w:pPr>
    </w:p>
    <w:p w14:paraId="7C3602A4" w14:textId="414691F9" w:rsidR="008E652C" w:rsidRDefault="008E652C" w:rsidP="00F867B6">
      <w:pPr>
        <w:pStyle w:val="ListParagraph"/>
        <w:widowControl w:val="0"/>
        <w:numPr>
          <w:ilvl w:val="0"/>
          <w:numId w:val="13"/>
        </w:numPr>
        <w:tabs>
          <w:tab w:val="left" w:pos="381"/>
        </w:tabs>
        <w:autoSpaceDE w:val="0"/>
        <w:autoSpaceDN w:val="0"/>
        <w:spacing w:after="0" w:line="240" w:lineRule="auto"/>
        <w:ind w:right="272"/>
        <w:rPr>
          <w:rFonts w:ascii="Times New Roman" w:hAnsi="Times New Roman" w:cs="Times New Roman"/>
          <w:sz w:val="24"/>
        </w:rPr>
      </w:pPr>
      <w:r w:rsidRPr="00F867B6">
        <w:rPr>
          <w:rFonts w:ascii="Times New Roman" w:hAnsi="Times New Roman" w:cs="Times New Roman"/>
          <w:sz w:val="24"/>
        </w:rPr>
        <w:t>Also as required by section</w:t>
      </w:r>
      <w:r w:rsidRPr="00F867B6">
        <w:rPr>
          <w:rFonts w:ascii="Times New Roman" w:hAnsi="Times New Roman" w:cs="Times New Roman"/>
          <w:spacing w:val="-52"/>
          <w:sz w:val="24"/>
        </w:rPr>
        <w:t xml:space="preserve"> </w:t>
      </w:r>
      <w:r w:rsidRPr="00F867B6">
        <w:rPr>
          <w:rFonts w:ascii="Times New Roman" w:hAnsi="Times New Roman" w:cs="Times New Roman"/>
          <w:sz w:val="24"/>
        </w:rPr>
        <w:t>3711(b) of the CARES Act, during the Public Health Emergency (PHE) due to COVID-19, the</w:t>
      </w:r>
      <w:r w:rsidRPr="00F867B6">
        <w:rPr>
          <w:rFonts w:ascii="Times New Roman" w:hAnsi="Times New Roman" w:cs="Times New Roman"/>
          <w:spacing w:val="1"/>
          <w:sz w:val="24"/>
        </w:rPr>
        <w:t xml:space="preserve"> </w:t>
      </w:r>
      <w:r w:rsidRPr="00F867B6">
        <w:rPr>
          <w:rFonts w:ascii="Times New Roman" w:hAnsi="Times New Roman" w:cs="Times New Roman"/>
          <w:sz w:val="24"/>
        </w:rPr>
        <w:t>Secretary has waived section 1886(m)(6) of the Social Security Act relating to certain site</w:t>
      </w:r>
      <w:r w:rsidRPr="00F867B6">
        <w:rPr>
          <w:rFonts w:ascii="Times New Roman" w:hAnsi="Times New Roman" w:cs="Times New Roman"/>
          <w:spacing w:val="1"/>
          <w:sz w:val="24"/>
        </w:rPr>
        <w:t xml:space="preserve"> </w:t>
      </w:r>
      <w:r w:rsidRPr="00F867B6">
        <w:rPr>
          <w:rFonts w:ascii="Times New Roman" w:hAnsi="Times New Roman" w:cs="Times New Roman"/>
          <w:sz w:val="24"/>
        </w:rPr>
        <w:t>neutral</w:t>
      </w:r>
      <w:r w:rsidRPr="00F867B6">
        <w:rPr>
          <w:rFonts w:ascii="Times New Roman" w:hAnsi="Times New Roman" w:cs="Times New Roman"/>
          <w:spacing w:val="-2"/>
          <w:sz w:val="24"/>
        </w:rPr>
        <w:t xml:space="preserve"> </w:t>
      </w:r>
      <w:r w:rsidRPr="00F867B6">
        <w:rPr>
          <w:rFonts w:ascii="Times New Roman" w:hAnsi="Times New Roman" w:cs="Times New Roman"/>
          <w:sz w:val="24"/>
        </w:rPr>
        <w:t>payment</w:t>
      </w:r>
      <w:r w:rsidRPr="00F867B6">
        <w:rPr>
          <w:rFonts w:ascii="Times New Roman" w:hAnsi="Times New Roman" w:cs="Times New Roman"/>
          <w:spacing w:val="-1"/>
          <w:sz w:val="24"/>
        </w:rPr>
        <w:t xml:space="preserve"> </w:t>
      </w:r>
      <w:r w:rsidRPr="00F867B6">
        <w:rPr>
          <w:rFonts w:ascii="Times New Roman" w:hAnsi="Times New Roman" w:cs="Times New Roman"/>
          <w:sz w:val="24"/>
        </w:rPr>
        <w:t>rate provisions for</w:t>
      </w:r>
      <w:r w:rsidRPr="00F867B6">
        <w:rPr>
          <w:rFonts w:ascii="Times New Roman" w:hAnsi="Times New Roman" w:cs="Times New Roman"/>
          <w:spacing w:val="1"/>
          <w:sz w:val="24"/>
        </w:rPr>
        <w:t xml:space="preserve"> </w:t>
      </w:r>
      <w:r w:rsidRPr="00F867B6">
        <w:rPr>
          <w:rFonts w:ascii="Times New Roman" w:hAnsi="Times New Roman" w:cs="Times New Roman"/>
          <w:sz w:val="24"/>
        </w:rPr>
        <w:t>long-term</w:t>
      </w:r>
      <w:r w:rsidRPr="00F867B6">
        <w:rPr>
          <w:rFonts w:ascii="Times New Roman" w:hAnsi="Times New Roman" w:cs="Times New Roman"/>
          <w:spacing w:val="-2"/>
          <w:sz w:val="24"/>
        </w:rPr>
        <w:t xml:space="preserve"> </w:t>
      </w:r>
      <w:r w:rsidRPr="00F867B6">
        <w:rPr>
          <w:rFonts w:ascii="Times New Roman" w:hAnsi="Times New Roman" w:cs="Times New Roman"/>
          <w:sz w:val="24"/>
        </w:rPr>
        <w:t>care</w:t>
      </w:r>
      <w:r w:rsidRPr="00F867B6">
        <w:rPr>
          <w:rFonts w:ascii="Times New Roman" w:hAnsi="Times New Roman" w:cs="Times New Roman"/>
          <w:spacing w:val="-5"/>
          <w:sz w:val="24"/>
        </w:rPr>
        <w:t xml:space="preserve"> </w:t>
      </w:r>
      <w:r w:rsidRPr="00F867B6">
        <w:rPr>
          <w:rFonts w:ascii="Times New Roman" w:hAnsi="Times New Roman" w:cs="Times New Roman"/>
          <w:sz w:val="24"/>
        </w:rPr>
        <w:t>hospitals</w:t>
      </w:r>
      <w:r w:rsidRPr="00F867B6">
        <w:rPr>
          <w:rFonts w:ascii="Times New Roman" w:hAnsi="Times New Roman" w:cs="Times New Roman"/>
          <w:spacing w:val="1"/>
          <w:sz w:val="24"/>
        </w:rPr>
        <w:t xml:space="preserve"> </w:t>
      </w:r>
      <w:r w:rsidRPr="00F867B6">
        <w:rPr>
          <w:rFonts w:ascii="Times New Roman" w:hAnsi="Times New Roman" w:cs="Times New Roman"/>
          <w:sz w:val="24"/>
        </w:rPr>
        <w:t>(LTCHs).</w:t>
      </w:r>
    </w:p>
    <w:p w14:paraId="35F804A3" w14:textId="77777777" w:rsidR="00F867B6" w:rsidRPr="00F867B6" w:rsidRDefault="00F867B6" w:rsidP="00F867B6">
      <w:pPr>
        <w:pStyle w:val="ListParagraph"/>
        <w:widowControl w:val="0"/>
        <w:tabs>
          <w:tab w:val="left" w:pos="381"/>
        </w:tabs>
        <w:autoSpaceDE w:val="0"/>
        <w:autoSpaceDN w:val="0"/>
        <w:spacing w:after="0" w:line="240" w:lineRule="auto"/>
        <w:ind w:right="272"/>
        <w:rPr>
          <w:rFonts w:ascii="Times New Roman" w:hAnsi="Times New Roman" w:cs="Times New Roman"/>
          <w:sz w:val="24"/>
        </w:rPr>
      </w:pPr>
    </w:p>
    <w:p w14:paraId="3F103EB8" w14:textId="77777777" w:rsidR="008E652C" w:rsidRPr="00F867B6" w:rsidRDefault="008E652C" w:rsidP="00F867B6">
      <w:pPr>
        <w:pStyle w:val="ListParagraph"/>
        <w:widowControl w:val="0"/>
        <w:numPr>
          <w:ilvl w:val="1"/>
          <w:numId w:val="13"/>
        </w:numPr>
        <w:tabs>
          <w:tab w:val="left" w:pos="1171"/>
        </w:tabs>
        <w:autoSpaceDE w:val="0"/>
        <w:autoSpaceDN w:val="0"/>
        <w:spacing w:before="118" w:after="0" w:line="240" w:lineRule="auto"/>
        <w:ind w:right="131"/>
        <w:rPr>
          <w:rFonts w:ascii="Times New Roman" w:hAnsi="Times New Roman" w:cs="Times New Roman"/>
          <w:sz w:val="24"/>
        </w:rPr>
      </w:pPr>
      <w:r w:rsidRPr="00F867B6">
        <w:rPr>
          <w:rFonts w:ascii="Times New Roman" w:hAnsi="Times New Roman" w:cs="Times New Roman"/>
          <w:sz w:val="24"/>
        </w:rPr>
        <w:t>Section 3711(b)(1) of the CARES Act waives the payment adjustment under section</w:t>
      </w:r>
      <w:r w:rsidRPr="00F867B6">
        <w:rPr>
          <w:rFonts w:ascii="Times New Roman" w:hAnsi="Times New Roman" w:cs="Times New Roman"/>
          <w:spacing w:val="1"/>
          <w:sz w:val="24"/>
        </w:rPr>
        <w:t xml:space="preserve"> </w:t>
      </w:r>
      <w:r w:rsidRPr="00F867B6">
        <w:rPr>
          <w:rFonts w:ascii="Times New Roman" w:hAnsi="Times New Roman" w:cs="Times New Roman"/>
          <w:sz w:val="24"/>
        </w:rPr>
        <w:t>1886(m)(6)(C)(ii)</w:t>
      </w:r>
      <w:r w:rsidRPr="00F867B6">
        <w:rPr>
          <w:rFonts w:ascii="Times New Roman" w:hAnsi="Times New Roman" w:cs="Times New Roman"/>
          <w:spacing w:val="-1"/>
          <w:sz w:val="24"/>
        </w:rPr>
        <w:t xml:space="preserve"> </w:t>
      </w:r>
      <w:r w:rsidRPr="00F867B6">
        <w:rPr>
          <w:rFonts w:ascii="Times New Roman" w:hAnsi="Times New Roman" w:cs="Times New Roman"/>
          <w:sz w:val="24"/>
        </w:rPr>
        <w:t>of</w:t>
      </w:r>
      <w:r w:rsidRPr="00F867B6">
        <w:rPr>
          <w:rFonts w:ascii="Times New Roman" w:hAnsi="Times New Roman" w:cs="Times New Roman"/>
          <w:spacing w:val="-2"/>
          <w:sz w:val="24"/>
        </w:rPr>
        <w:t xml:space="preserve"> </w:t>
      </w:r>
      <w:r w:rsidRPr="00F867B6">
        <w:rPr>
          <w:rFonts w:ascii="Times New Roman" w:hAnsi="Times New Roman" w:cs="Times New Roman"/>
          <w:sz w:val="24"/>
        </w:rPr>
        <w:t>the</w:t>
      </w:r>
      <w:r w:rsidRPr="00F867B6">
        <w:rPr>
          <w:rFonts w:ascii="Times New Roman" w:hAnsi="Times New Roman" w:cs="Times New Roman"/>
          <w:spacing w:val="-2"/>
          <w:sz w:val="24"/>
        </w:rPr>
        <w:t xml:space="preserve"> </w:t>
      </w:r>
      <w:r w:rsidRPr="00F867B6">
        <w:rPr>
          <w:rFonts w:ascii="Times New Roman" w:hAnsi="Times New Roman" w:cs="Times New Roman"/>
          <w:sz w:val="24"/>
        </w:rPr>
        <w:t>Act</w:t>
      </w:r>
      <w:r w:rsidRPr="00F867B6">
        <w:rPr>
          <w:rFonts w:ascii="Times New Roman" w:hAnsi="Times New Roman" w:cs="Times New Roman"/>
          <w:spacing w:val="-8"/>
          <w:sz w:val="24"/>
        </w:rPr>
        <w:t xml:space="preserve"> </w:t>
      </w:r>
      <w:r w:rsidRPr="00F867B6">
        <w:rPr>
          <w:rFonts w:ascii="Times New Roman" w:hAnsi="Times New Roman" w:cs="Times New Roman"/>
          <w:sz w:val="24"/>
        </w:rPr>
        <w:t>for</w:t>
      </w:r>
      <w:r w:rsidRPr="00F867B6">
        <w:rPr>
          <w:rFonts w:ascii="Times New Roman" w:hAnsi="Times New Roman" w:cs="Times New Roman"/>
          <w:spacing w:val="-2"/>
          <w:sz w:val="24"/>
        </w:rPr>
        <w:t xml:space="preserve"> </w:t>
      </w:r>
      <w:r w:rsidRPr="00F867B6">
        <w:rPr>
          <w:rFonts w:ascii="Times New Roman" w:hAnsi="Times New Roman" w:cs="Times New Roman"/>
          <w:sz w:val="24"/>
        </w:rPr>
        <w:t>LTCHs</w:t>
      </w:r>
      <w:r w:rsidRPr="00F867B6">
        <w:rPr>
          <w:rFonts w:ascii="Times New Roman" w:hAnsi="Times New Roman" w:cs="Times New Roman"/>
          <w:spacing w:val="-2"/>
          <w:sz w:val="24"/>
        </w:rPr>
        <w:t xml:space="preserve"> </w:t>
      </w:r>
      <w:r w:rsidRPr="00F867B6">
        <w:rPr>
          <w:rFonts w:ascii="Times New Roman" w:hAnsi="Times New Roman" w:cs="Times New Roman"/>
          <w:sz w:val="24"/>
        </w:rPr>
        <w:t>that</w:t>
      </w:r>
      <w:r w:rsidRPr="00F867B6">
        <w:rPr>
          <w:rFonts w:ascii="Times New Roman" w:hAnsi="Times New Roman" w:cs="Times New Roman"/>
          <w:spacing w:val="-3"/>
          <w:sz w:val="24"/>
        </w:rPr>
        <w:t xml:space="preserve"> </w:t>
      </w:r>
      <w:r w:rsidRPr="00F867B6">
        <w:rPr>
          <w:rFonts w:ascii="Times New Roman" w:hAnsi="Times New Roman" w:cs="Times New Roman"/>
          <w:sz w:val="24"/>
        </w:rPr>
        <w:t>do</w:t>
      </w:r>
      <w:r w:rsidRPr="00F867B6">
        <w:rPr>
          <w:rFonts w:ascii="Times New Roman" w:hAnsi="Times New Roman" w:cs="Times New Roman"/>
          <w:spacing w:val="-5"/>
          <w:sz w:val="24"/>
        </w:rPr>
        <w:t xml:space="preserve"> </w:t>
      </w:r>
      <w:r w:rsidRPr="00F867B6">
        <w:rPr>
          <w:rFonts w:ascii="Times New Roman" w:hAnsi="Times New Roman" w:cs="Times New Roman"/>
          <w:sz w:val="24"/>
        </w:rPr>
        <w:t>not</w:t>
      </w:r>
      <w:r w:rsidRPr="00F867B6">
        <w:rPr>
          <w:rFonts w:ascii="Times New Roman" w:hAnsi="Times New Roman" w:cs="Times New Roman"/>
          <w:spacing w:val="-3"/>
          <w:sz w:val="24"/>
        </w:rPr>
        <w:t xml:space="preserve"> </w:t>
      </w:r>
      <w:r w:rsidRPr="00F867B6">
        <w:rPr>
          <w:rFonts w:ascii="Times New Roman" w:hAnsi="Times New Roman" w:cs="Times New Roman"/>
          <w:sz w:val="24"/>
        </w:rPr>
        <w:t>have</w:t>
      </w:r>
      <w:r w:rsidRPr="00F867B6">
        <w:rPr>
          <w:rFonts w:ascii="Times New Roman" w:hAnsi="Times New Roman" w:cs="Times New Roman"/>
          <w:spacing w:val="-2"/>
          <w:sz w:val="24"/>
        </w:rPr>
        <w:t xml:space="preserve"> </w:t>
      </w:r>
      <w:r w:rsidRPr="00F867B6">
        <w:rPr>
          <w:rFonts w:ascii="Times New Roman" w:hAnsi="Times New Roman" w:cs="Times New Roman"/>
          <w:sz w:val="24"/>
        </w:rPr>
        <w:t>a</w:t>
      </w:r>
      <w:r w:rsidRPr="00F867B6">
        <w:rPr>
          <w:rFonts w:ascii="Times New Roman" w:hAnsi="Times New Roman" w:cs="Times New Roman"/>
          <w:spacing w:val="-3"/>
          <w:sz w:val="24"/>
        </w:rPr>
        <w:t xml:space="preserve"> </w:t>
      </w:r>
      <w:r w:rsidRPr="00F867B6">
        <w:rPr>
          <w:rFonts w:ascii="Times New Roman" w:hAnsi="Times New Roman" w:cs="Times New Roman"/>
          <w:sz w:val="24"/>
        </w:rPr>
        <w:t>discharge</w:t>
      </w:r>
      <w:r w:rsidRPr="00F867B6">
        <w:rPr>
          <w:rFonts w:ascii="Times New Roman" w:hAnsi="Times New Roman" w:cs="Times New Roman"/>
          <w:spacing w:val="-2"/>
          <w:sz w:val="24"/>
        </w:rPr>
        <w:t xml:space="preserve"> </w:t>
      </w:r>
      <w:r w:rsidRPr="00F867B6">
        <w:rPr>
          <w:rFonts w:ascii="Times New Roman" w:hAnsi="Times New Roman" w:cs="Times New Roman"/>
          <w:sz w:val="24"/>
        </w:rPr>
        <w:t>payment</w:t>
      </w:r>
      <w:r w:rsidRPr="00F867B6">
        <w:rPr>
          <w:rFonts w:ascii="Times New Roman" w:hAnsi="Times New Roman" w:cs="Times New Roman"/>
          <w:spacing w:val="-3"/>
          <w:sz w:val="24"/>
        </w:rPr>
        <w:t xml:space="preserve"> </w:t>
      </w:r>
      <w:r w:rsidRPr="00F867B6">
        <w:rPr>
          <w:rFonts w:ascii="Times New Roman" w:hAnsi="Times New Roman" w:cs="Times New Roman"/>
          <w:sz w:val="24"/>
        </w:rPr>
        <w:t>percentage</w:t>
      </w:r>
      <w:r w:rsidRPr="00F867B6">
        <w:rPr>
          <w:rFonts w:ascii="Times New Roman" w:hAnsi="Times New Roman" w:cs="Times New Roman"/>
          <w:spacing w:val="-52"/>
          <w:sz w:val="24"/>
        </w:rPr>
        <w:t xml:space="preserve"> </w:t>
      </w:r>
      <w:r w:rsidRPr="00F867B6">
        <w:rPr>
          <w:rFonts w:ascii="Times New Roman" w:hAnsi="Times New Roman" w:cs="Times New Roman"/>
          <w:sz w:val="24"/>
        </w:rPr>
        <w:t>(DPP) for the period that is at least 50 percent during the COVID-19 public health</w:t>
      </w:r>
      <w:r w:rsidRPr="00F867B6">
        <w:rPr>
          <w:rFonts w:ascii="Times New Roman" w:hAnsi="Times New Roman" w:cs="Times New Roman"/>
          <w:spacing w:val="1"/>
          <w:sz w:val="24"/>
        </w:rPr>
        <w:t xml:space="preserve"> </w:t>
      </w:r>
      <w:r w:rsidRPr="00F867B6">
        <w:rPr>
          <w:rFonts w:ascii="Times New Roman" w:hAnsi="Times New Roman" w:cs="Times New Roman"/>
          <w:sz w:val="24"/>
        </w:rPr>
        <w:t>emergency period. Under this provision, for the purposes of calculating an LTCH’s DPP,</w:t>
      </w:r>
      <w:r w:rsidRPr="00F867B6">
        <w:rPr>
          <w:rFonts w:ascii="Times New Roman" w:hAnsi="Times New Roman" w:cs="Times New Roman"/>
          <w:spacing w:val="1"/>
          <w:sz w:val="24"/>
        </w:rPr>
        <w:t xml:space="preserve"> </w:t>
      </w:r>
      <w:r w:rsidRPr="00F867B6">
        <w:rPr>
          <w:rFonts w:ascii="Times New Roman" w:hAnsi="Times New Roman" w:cs="Times New Roman"/>
          <w:sz w:val="24"/>
        </w:rPr>
        <w:t>all admissions during the COVID-19 public health emergency period will be counted in</w:t>
      </w:r>
      <w:r w:rsidRPr="00F867B6">
        <w:rPr>
          <w:rFonts w:ascii="Times New Roman" w:hAnsi="Times New Roman" w:cs="Times New Roman"/>
          <w:spacing w:val="1"/>
          <w:sz w:val="24"/>
        </w:rPr>
        <w:t xml:space="preserve"> </w:t>
      </w:r>
      <w:r w:rsidRPr="00F867B6">
        <w:rPr>
          <w:rFonts w:ascii="Times New Roman" w:hAnsi="Times New Roman" w:cs="Times New Roman"/>
          <w:sz w:val="24"/>
        </w:rPr>
        <w:t>the numerator of the calculation, that is, LTCH cases that were admitted during the</w:t>
      </w:r>
      <w:r w:rsidRPr="00F867B6">
        <w:rPr>
          <w:rFonts w:ascii="Times New Roman" w:hAnsi="Times New Roman" w:cs="Times New Roman"/>
          <w:spacing w:val="1"/>
          <w:sz w:val="24"/>
        </w:rPr>
        <w:t xml:space="preserve"> </w:t>
      </w:r>
      <w:r w:rsidRPr="00F867B6">
        <w:rPr>
          <w:rFonts w:ascii="Times New Roman" w:hAnsi="Times New Roman" w:cs="Times New Roman"/>
          <w:sz w:val="24"/>
        </w:rPr>
        <w:t>COVID-19 public health emergency period will be counted as discharges paid the LTCH</w:t>
      </w:r>
      <w:r w:rsidRPr="00F867B6">
        <w:rPr>
          <w:rFonts w:ascii="Times New Roman" w:hAnsi="Times New Roman" w:cs="Times New Roman"/>
          <w:spacing w:val="1"/>
          <w:sz w:val="24"/>
        </w:rPr>
        <w:t xml:space="preserve"> </w:t>
      </w:r>
      <w:r w:rsidRPr="00F867B6">
        <w:rPr>
          <w:rFonts w:ascii="Times New Roman" w:hAnsi="Times New Roman" w:cs="Times New Roman"/>
          <w:sz w:val="24"/>
        </w:rPr>
        <w:t>PPS</w:t>
      </w:r>
      <w:r w:rsidRPr="00F867B6">
        <w:rPr>
          <w:rFonts w:ascii="Times New Roman" w:hAnsi="Times New Roman" w:cs="Times New Roman"/>
          <w:spacing w:val="-2"/>
          <w:sz w:val="24"/>
        </w:rPr>
        <w:t xml:space="preserve"> </w:t>
      </w:r>
      <w:r w:rsidRPr="00F867B6">
        <w:rPr>
          <w:rFonts w:ascii="Times New Roman" w:hAnsi="Times New Roman" w:cs="Times New Roman"/>
          <w:sz w:val="24"/>
        </w:rPr>
        <w:t>standard</w:t>
      </w:r>
      <w:r w:rsidRPr="00F867B6">
        <w:rPr>
          <w:rFonts w:ascii="Times New Roman" w:hAnsi="Times New Roman" w:cs="Times New Roman"/>
          <w:spacing w:val="-1"/>
          <w:sz w:val="24"/>
        </w:rPr>
        <w:t xml:space="preserve"> </w:t>
      </w:r>
      <w:r w:rsidRPr="00F867B6">
        <w:rPr>
          <w:rFonts w:ascii="Times New Roman" w:hAnsi="Times New Roman" w:cs="Times New Roman"/>
          <w:sz w:val="24"/>
        </w:rPr>
        <w:t>Federal</w:t>
      </w:r>
      <w:r w:rsidRPr="00F867B6">
        <w:rPr>
          <w:rFonts w:ascii="Times New Roman" w:hAnsi="Times New Roman" w:cs="Times New Roman"/>
          <w:spacing w:val="-1"/>
          <w:sz w:val="24"/>
        </w:rPr>
        <w:t xml:space="preserve"> </w:t>
      </w:r>
      <w:r w:rsidRPr="00F867B6">
        <w:rPr>
          <w:rFonts w:ascii="Times New Roman" w:hAnsi="Times New Roman" w:cs="Times New Roman"/>
          <w:sz w:val="24"/>
        </w:rPr>
        <w:t>payment</w:t>
      </w:r>
      <w:r w:rsidRPr="00F867B6">
        <w:rPr>
          <w:rFonts w:ascii="Times New Roman" w:hAnsi="Times New Roman" w:cs="Times New Roman"/>
          <w:spacing w:val="-1"/>
          <w:sz w:val="24"/>
        </w:rPr>
        <w:t xml:space="preserve"> </w:t>
      </w:r>
      <w:r w:rsidRPr="00F867B6">
        <w:rPr>
          <w:rFonts w:ascii="Times New Roman" w:hAnsi="Times New Roman" w:cs="Times New Roman"/>
          <w:sz w:val="24"/>
        </w:rPr>
        <w:t>rate.</w:t>
      </w:r>
    </w:p>
    <w:p w14:paraId="1AD87544" w14:textId="77777777" w:rsidR="00F867B6" w:rsidRPr="00F867B6" w:rsidRDefault="00F867B6" w:rsidP="00F867B6">
      <w:pPr>
        <w:pStyle w:val="ListParagraph"/>
        <w:widowControl w:val="0"/>
        <w:tabs>
          <w:tab w:val="left" w:pos="1171"/>
        </w:tabs>
        <w:autoSpaceDE w:val="0"/>
        <w:autoSpaceDN w:val="0"/>
        <w:spacing w:before="118" w:after="0" w:line="240" w:lineRule="auto"/>
        <w:ind w:left="1440" w:right="131"/>
        <w:rPr>
          <w:rFonts w:ascii="Times New Roman" w:hAnsi="Times New Roman" w:cs="Times New Roman"/>
          <w:sz w:val="24"/>
        </w:rPr>
      </w:pPr>
    </w:p>
    <w:p w14:paraId="6D42FD78" w14:textId="77777777" w:rsidR="008E652C" w:rsidRPr="00F867B6" w:rsidRDefault="008E652C" w:rsidP="00F867B6">
      <w:pPr>
        <w:pStyle w:val="ListParagraph"/>
        <w:widowControl w:val="0"/>
        <w:numPr>
          <w:ilvl w:val="1"/>
          <w:numId w:val="13"/>
        </w:numPr>
        <w:tabs>
          <w:tab w:val="left" w:pos="1171"/>
        </w:tabs>
        <w:autoSpaceDE w:val="0"/>
        <w:autoSpaceDN w:val="0"/>
        <w:spacing w:before="117" w:after="0" w:line="237" w:lineRule="auto"/>
        <w:ind w:right="385"/>
        <w:rPr>
          <w:rFonts w:ascii="Times New Roman" w:hAnsi="Times New Roman" w:cs="Times New Roman"/>
          <w:sz w:val="24"/>
        </w:rPr>
      </w:pPr>
      <w:r w:rsidRPr="00F867B6">
        <w:rPr>
          <w:rFonts w:ascii="Times New Roman" w:hAnsi="Times New Roman" w:cs="Times New Roman"/>
          <w:sz w:val="24"/>
        </w:rPr>
        <w:t>Section 3711(b)(2) of the CARES Act provides a waiver of the application of the site</w:t>
      </w:r>
      <w:r w:rsidRPr="00F867B6">
        <w:rPr>
          <w:rFonts w:ascii="Times New Roman" w:hAnsi="Times New Roman" w:cs="Times New Roman"/>
          <w:spacing w:val="1"/>
          <w:sz w:val="24"/>
        </w:rPr>
        <w:t xml:space="preserve"> </w:t>
      </w:r>
      <w:r w:rsidRPr="00F867B6">
        <w:rPr>
          <w:rFonts w:ascii="Times New Roman" w:hAnsi="Times New Roman" w:cs="Times New Roman"/>
          <w:sz w:val="24"/>
        </w:rPr>
        <w:t>neutral payment rate under section 1886(m)(6)(A)(i) of the Act for those LTCH</w:t>
      </w:r>
      <w:r w:rsidRPr="00F867B6">
        <w:rPr>
          <w:rFonts w:ascii="Times New Roman" w:hAnsi="Times New Roman" w:cs="Times New Roman"/>
          <w:spacing w:val="1"/>
          <w:sz w:val="24"/>
        </w:rPr>
        <w:t xml:space="preserve"> </w:t>
      </w:r>
      <w:r w:rsidRPr="00F867B6">
        <w:rPr>
          <w:rFonts w:ascii="Times New Roman" w:hAnsi="Times New Roman" w:cs="Times New Roman"/>
          <w:sz w:val="24"/>
        </w:rPr>
        <w:t>admissions</w:t>
      </w:r>
      <w:r w:rsidRPr="00F867B6">
        <w:rPr>
          <w:rFonts w:ascii="Times New Roman" w:hAnsi="Times New Roman" w:cs="Times New Roman"/>
          <w:spacing w:val="-3"/>
          <w:sz w:val="24"/>
        </w:rPr>
        <w:t xml:space="preserve"> </w:t>
      </w:r>
      <w:r w:rsidRPr="00F867B6">
        <w:rPr>
          <w:rFonts w:ascii="Times New Roman" w:hAnsi="Times New Roman" w:cs="Times New Roman"/>
          <w:sz w:val="24"/>
        </w:rPr>
        <w:t>that</w:t>
      </w:r>
      <w:r w:rsidRPr="00F867B6">
        <w:rPr>
          <w:rFonts w:ascii="Times New Roman" w:hAnsi="Times New Roman" w:cs="Times New Roman"/>
          <w:spacing w:val="-3"/>
          <w:sz w:val="24"/>
        </w:rPr>
        <w:t xml:space="preserve"> </w:t>
      </w:r>
      <w:r w:rsidRPr="00F867B6">
        <w:rPr>
          <w:rFonts w:ascii="Times New Roman" w:hAnsi="Times New Roman" w:cs="Times New Roman"/>
          <w:sz w:val="24"/>
        </w:rPr>
        <w:t>are</w:t>
      </w:r>
      <w:r w:rsidRPr="00F867B6">
        <w:rPr>
          <w:rFonts w:ascii="Times New Roman" w:hAnsi="Times New Roman" w:cs="Times New Roman"/>
          <w:spacing w:val="-2"/>
          <w:sz w:val="24"/>
        </w:rPr>
        <w:t xml:space="preserve"> </w:t>
      </w:r>
      <w:r w:rsidRPr="00F867B6">
        <w:rPr>
          <w:rFonts w:ascii="Times New Roman" w:hAnsi="Times New Roman" w:cs="Times New Roman"/>
          <w:sz w:val="24"/>
        </w:rPr>
        <w:t>in</w:t>
      </w:r>
      <w:r w:rsidRPr="00F867B6">
        <w:rPr>
          <w:rFonts w:ascii="Times New Roman" w:hAnsi="Times New Roman" w:cs="Times New Roman"/>
          <w:spacing w:val="-4"/>
          <w:sz w:val="24"/>
        </w:rPr>
        <w:t xml:space="preserve"> </w:t>
      </w:r>
      <w:r w:rsidRPr="00F867B6">
        <w:rPr>
          <w:rFonts w:ascii="Times New Roman" w:hAnsi="Times New Roman" w:cs="Times New Roman"/>
          <w:sz w:val="24"/>
        </w:rPr>
        <w:t>response</w:t>
      </w:r>
      <w:r w:rsidRPr="00F867B6">
        <w:rPr>
          <w:rFonts w:ascii="Times New Roman" w:hAnsi="Times New Roman" w:cs="Times New Roman"/>
          <w:spacing w:val="-2"/>
          <w:sz w:val="24"/>
        </w:rPr>
        <w:t xml:space="preserve"> </w:t>
      </w:r>
      <w:r w:rsidRPr="00F867B6">
        <w:rPr>
          <w:rFonts w:ascii="Times New Roman" w:hAnsi="Times New Roman" w:cs="Times New Roman"/>
          <w:sz w:val="24"/>
        </w:rPr>
        <w:t>to</w:t>
      </w:r>
      <w:r w:rsidRPr="00F867B6">
        <w:rPr>
          <w:rFonts w:ascii="Times New Roman" w:hAnsi="Times New Roman" w:cs="Times New Roman"/>
          <w:spacing w:val="-5"/>
          <w:sz w:val="24"/>
        </w:rPr>
        <w:t xml:space="preserve"> </w:t>
      </w:r>
      <w:r w:rsidRPr="00F867B6">
        <w:rPr>
          <w:rFonts w:ascii="Times New Roman" w:hAnsi="Times New Roman" w:cs="Times New Roman"/>
          <w:sz w:val="24"/>
        </w:rPr>
        <w:t>the</w:t>
      </w:r>
      <w:r w:rsidRPr="00F867B6">
        <w:rPr>
          <w:rFonts w:ascii="Times New Roman" w:hAnsi="Times New Roman" w:cs="Times New Roman"/>
          <w:spacing w:val="-2"/>
          <w:sz w:val="24"/>
        </w:rPr>
        <w:t xml:space="preserve"> </w:t>
      </w:r>
      <w:r w:rsidRPr="00F867B6">
        <w:rPr>
          <w:rFonts w:ascii="Times New Roman" w:hAnsi="Times New Roman" w:cs="Times New Roman"/>
          <w:sz w:val="24"/>
        </w:rPr>
        <w:t>public health emergency</w:t>
      </w:r>
      <w:r w:rsidRPr="00F867B6">
        <w:rPr>
          <w:rFonts w:ascii="Times New Roman" w:hAnsi="Times New Roman" w:cs="Times New Roman"/>
          <w:spacing w:val="-2"/>
          <w:sz w:val="24"/>
        </w:rPr>
        <w:t xml:space="preserve"> </w:t>
      </w:r>
      <w:r w:rsidRPr="00F867B6">
        <w:rPr>
          <w:rFonts w:ascii="Times New Roman" w:hAnsi="Times New Roman" w:cs="Times New Roman"/>
          <w:sz w:val="24"/>
        </w:rPr>
        <w:t>and</w:t>
      </w:r>
      <w:r w:rsidRPr="00F867B6">
        <w:rPr>
          <w:rFonts w:ascii="Times New Roman" w:hAnsi="Times New Roman" w:cs="Times New Roman"/>
          <w:spacing w:val="-4"/>
          <w:sz w:val="24"/>
        </w:rPr>
        <w:t xml:space="preserve"> </w:t>
      </w:r>
      <w:r w:rsidRPr="00F867B6">
        <w:rPr>
          <w:rFonts w:ascii="Times New Roman" w:hAnsi="Times New Roman" w:cs="Times New Roman"/>
          <w:sz w:val="24"/>
        </w:rPr>
        <w:t>occur</w:t>
      </w:r>
      <w:r w:rsidRPr="00F867B6">
        <w:rPr>
          <w:rFonts w:ascii="Times New Roman" w:hAnsi="Times New Roman" w:cs="Times New Roman"/>
          <w:spacing w:val="-2"/>
          <w:sz w:val="24"/>
        </w:rPr>
        <w:t xml:space="preserve"> </w:t>
      </w:r>
      <w:r w:rsidRPr="00F867B6">
        <w:rPr>
          <w:rFonts w:ascii="Times New Roman" w:hAnsi="Times New Roman" w:cs="Times New Roman"/>
          <w:sz w:val="24"/>
        </w:rPr>
        <w:t>during</w:t>
      </w:r>
      <w:r w:rsidRPr="00F867B6">
        <w:rPr>
          <w:rFonts w:ascii="Times New Roman" w:hAnsi="Times New Roman" w:cs="Times New Roman"/>
          <w:spacing w:val="-1"/>
          <w:sz w:val="24"/>
        </w:rPr>
        <w:t xml:space="preserve"> </w:t>
      </w:r>
      <w:r w:rsidRPr="00F867B6">
        <w:rPr>
          <w:rFonts w:ascii="Times New Roman" w:hAnsi="Times New Roman" w:cs="Times New Roman"/>
          <w:sz w:val="24"/>
        </w:rPr>
        <w:t>the</w:t>
      </w:r>
    </w:p>
    <w:p w14:paraId="0FBCDBAF" w14:textId="77777777" w:rsidR="008E652C" w:rsidRPr="00F867B6" w:rsidRDefault="008E652C" w:rsidP="008E652C">
      <w:pPr>
        <w:pStyle w:val="BodyText"/>
        <w:spacing w:before="9"/>
        <w:rPr>
          <w:rFonts w:ascii="Times New Roman" w:hAnsi="Times New Roman" w:cs="Times New Roman"/>
          <w:sz w:val="21"/>
        </w:rPr>
      </w:pPr>
    </w:p>
    <w:p w14:paraId="5B448DF5" w14:textId="77777777" w:rsidR="008E652C" w:rsidRPr="00F867B6" w:rsidRDefault="008E652C" w:rsidP="00F867B6">
      <w:pPr>
        <w:pStyle w:val="BodyText"/>
        <w:numPr>
          <w:ilvl w:val="1"/>
          <w:numId w:val="13"/>
        </w:numPr>
        <w:spacing w:before="52"/>
        <w:ind w:right="166"/>
        <w:rPr>
          <w:rFonts w:ascii="Times New Roman" w:hAnsi="Times New Roman" w:cs="Times New Roman"/>
        </w:rPr>
      </w:pPr>
      <w:bookmarkStart w:id="1" w:name="Conditions_of_Participation_(CoP)_for_CO"/>
      <w:bookmarkStart w:id="2" w:name="Hospitals_Classified_as_Sole_Community_H"/>
      <w:bookmarkEnd w:id="1"/>
      <w:bookmarkEnd w:id="2"/>
      <w:r w:rsidRPr="00F867B6">
        <w:rPr>
          <w:rFonts w:ascii="Times New Roman" w:hAnsi="Times New Roman" w:cs="Times New Roman"/>
        </w:rPr>
        <w:t>COVID-19 public health emergency period. Under this provision, all LTCH cases</w:t>
      </w:r>
      <w:r w:rsidRPr="00F867B6">
        <w:rPr>
          <w:rFonts w:ascii="Times New Roman" w:hAnsi="Times New Roman" w:cs="Times New Roman"/>
          <w:spacing w:val="1"/>
        </w:rPr>
        <w:t xml:space="preserve"> </w:t>
      </w:r>
      <w:r w:rsidRPr="00F867B6">
        <w:rPr>
          <w:rFonts w:ascii="Times New Roman" w:hAnsi="Times New Roman" w:cs="Times New Roman"/>
        </w:rPr>
        <w:t>admitted during the COVID-19 public health emergency period will be paid the</w:t>
      </w:r>
      <w:r w:rsidRPr="00F867B6">
        <w:rPr>
          <w:rFonts w:ascii="Times New Roman" w:hAnsi="Times New Roman" w:cs="Times New Roman"/>
          <w:spacing w:val="1"/>
        </w:rPr>
        <w:t xml:space="preserve"> </w:t>
      </w:r>
      <w:r w:rsidRPr="00F867B6">
        <w:rPr>
          <w:rFonts w:ascii="Times New Roman" w:hAnsi="Times New Roman" w:cs="Times New Roman"/>
        </w:rPr>
        <w:t xml:space="preserve">relatively higher LTCH PPS standard Federal rate. A new LTCH PPS </w:t>
      </w:r>
      <w:proofErr w:type="spellStart"/>
      <w:r w:rsidRPr="00F867B6">
        <w:rPr>
          <w:rFonts w:ascii="Times New Roman" w:hAnsi="Times New Roman" w:cs="Times New Roman"/>
        </w:rPr>
        <w:t>Pricer</w:t>
      </w:r>
      <w:proofErr w:type="spellEnd"/>
      <w:r w:rsidRPr="00F867B6">
        <w:rPr>
          <w:rFonts w:ascii="Times New Roman" w:hAnsi="Times New Roman" w:cs="Times New Roman"/>
        </w:rPr>
        <w:t xml:space="preserve"> software</w:t>
      </w:r>
      <w:r w:rsidRPr="00F867B6">
        <w:rPr>
          <w:rFonts w:ascii="Times New Roman" w:hAnsi="Times New Roman" w:cs="Times New Roman"/>
          <w:spacing w:val="1"/>
        </w:rPr>
        <w:t xml:space="preserve"> </w:t>
      </w:r>
      <w:r w:rsidRPr="00F867B6">
        <w:rPr>
          <w:rFonts w:ascii="Times New Roman" w:hAnsi="Times New Roman" w:cs="Times New Roman"/>
        </w:rPr>
        <w:t>package will be released in April 2020 to include this temporary payment policy</w:t>
      </w:r>
      <w:r w:rsidRPr="00F867B6">
        <w:rPr>
          <w:rFonts w:ascii="Times New Roman" w:hAnsi="Times New Roman" w:cs="Times New Roman"/>
          <w:spacing w:val="1"/>
        </w:rPr>
        <w:t xml:space="preserve"> </w:t>
      </w:r>
      <w:r w:rsidRPr="00F867B6">
        <w:rPr>
          <w:rFonts w:ascii="Times New Roman" w:hAnsi="Times New Roman" w:cs="Times New Roman"/>
        </w:rPr>
        <w:t>effective</w:t>
      </w:r>
      <w:r w:rsidRPr="00F867B6">
        <w:rPr>
          <w:rFonts w:ascii="Times New Roman" w:hAnsi="Times New Roman" w:cs="Times New Roman"/>
          <w:spacing w:val="-2"/>
        </w:rPr>
        <w:t xml:space="preserve"> </w:t>
      </w:r>
      <w:r w:rsidRPr="00F867B6">
        <w:rPr>
          <w:rFonts w:ascii="Times New Roman" w:hAnsi="Times New Roman" w:cs="Times New Roman"/>
        </w:rPr>
        <w:t>for</w:t>
      </w:r>
      <w:r w:rsidRPr="00F867B6">
        <w:rPr>
          <w:rFonts w:ascii="Times New Roman" w:hAnsi="Times New Roman" w:cs="Times New Roman"/>
          <w:spacing w:val="-6"/>
        </w:rPr>
        <w:t xml:space="preserve"> </w:t>
      </w:r>
      <w:r w:rsidRPr="00F867B6">
        <w:rPr>
          <w:rFonts w:ascii="Times New Roman" w:hAnsi="Times New Roman" w:cs="Times New Roman"/>
        </w:rPr>
        <w:t>claims</w:t>
      </w:r>
      <w:r w:rsidRPr="00F867B6">
        <w:rPr>
          <w:rFonts w:ascii="Times New Roman" w:hAnsi="Times New Roman" w:cs="Times New Roman"/>
          <w:spacing w:val="-1"/>
        </w:rPr>
        <w:t xml:space="preserve"> </w:t>
      </w:r>
      <w:r w:rsidRPr="00F867B6">
        <w:rPr>
          <w:rFonts w:ascii="Times New Roman" w:hAnsi="Times New Roman" w:cs="Times New Roman"/>
        </w:rPr>
        <w:t>with</w:t>
      </w:r>
      <w:r w:rsidRPr="00F867B6">
        <w:rPr>
          <w:rFonts w:ascii="Times New Roman" w:hAnsi="Times New Roman" w:cs="Times New Roman"/>
          <w:spacing w:val="-4"/>
        </w:rPr>
        <w:t xml:space="preserve"> </w:t>
      </w:r>
      <w:r w:rsidRPr="00F867B6">
        <w:rPr>
          <w:rFonts w:ascii="Times New Roman" w:hAnsi="Times New Roman" w:cs="Times New Roman"/>
        </w:rPr>
        <w:t>an</w:t>
      </w:r>
      <w:r w:rsidRPr="00F867B6">
        <w:rPr>
          <w:rFonts w:ascii="Times New Roman" w:hAnsi="Times New Roman" w:cs="Times New Roman"/>
          <w:spacing w:val="-3"/>
        </w:rPr>
        <w:t xml:space="preserve"> </w:t>
      </w:r>
      <w:r w:rsidRPr="00F867B6">
        <w:rPr>
          <w:rFonts w:ascii="Times New Roman" w:hAnsi="Times New Roman" w:cs="Times New Roman"/>
        </w:rPr>
        <w:t>admission</w:t>
      </w:r>
      <w:r w:rsidRPr="00F867B6">
        <w:rPr>
          <w:rFonts w:ascii="Times New Roman" w:hAnsi="Times New Roman" w:cs="Times New Roman"/>
          <w:spacing w:val="-3"/>
        </w:rPr>
        <w:t xml:space="preserve"> </w:t>
      </w:r>
      <w:r w:rsidRPr="00F867B6">
        <w:rPr>
          <w:rFonts w:ascii="Times New Roman" w:hAnsi="Times New Roman" w:cs="Times New Roman"/>
        </w:rPr>
        <w:t>date</w:t>
      </w:r>
      <w:r w:rsidRPr="00F867B6">
        <w:rPr>
          <w:rFonts w:ascii="Times New Roman" w:hAnsi="Times New Roman" w:cs="Times New Roman"/>
          <w:spacing w:val="-2"/>
        </w:rPr>
        <w:t xml:space="preserve"> </w:t>
      </w:r>
      <w:r w:rsidRPr="00F867B6">
        <w:rPr>
          <w:rFonts w:ascii="Times New Roman" w:hAnsi="Times New Roman" w:cs="Times New Roman"/>
        </w:rPr>
        <w:t>occurring on</w:t>
      </w:r>
      <w:r w:rsidRPr="00F867B6">
        <w:rPr>
          <w:rFonts w:ascii="Times New Roman" w:hAnsi="Times New Roman" w:cs="Times New Roman"/>
          <w:spacing w:val="-3"/>
        </w:rPr>
        <w:t xml:space="preserve"> </w:t>
      </w:r>
      <w:r w:rsidRPr="00F867B6">
        <w:rPr>
          <w:rFonts w:ascii="Times New Roman" w:hAnsi="Times New Roman" w:cs="Times New Roman"/>
        </w:rPr>
        <w:t>or</w:t>
      </w:r>
      <w:r w:rsidRPr="00F867B6">
        <w:rPr>
          <w:rFonts w:ascii="Times New Roman" w:hAnsi="Times New Roman" w:cs="Times New Roman"/>
          <w:spacing w:val="-1"/>
        </w:rPr>
        <w:t xml:space="preserve"> </w:t>
      </w:r>
      <w:r w:rsidRPr="00F867B6">
        <w:rPr>
          <w:rFonts w:ascii="Times New Roman" w:hAnsi="Times New Roman" w:cs="Times New Roman"/>
        </w:rPr>
        <w:t>after</w:t>
      </w:r>
      <w:r w:rsidRPr="00F867B6">
        <w:rPr>
          <w:rFonts w:ascii="Times New Roman" w:hAnsi="Times New Roman" w:cs="Times New Roman"/>
          <w:spacing w:val="-1"/>
        </w:rPr>
        <w:t xml:space="preserve"> </w:t>
      </w:r>
      <w:r w:rsidRPr="00F867B6">
        <w:rPr>
          <w:rFonts w:ascii="Times New Roman" w:hAnsi="Times New Roman" w:cs="Times New Roman"/>
        </w:rPr>
        <w:t>January</w:t>
      </w:r>
      <w:r w:rsidRPr="00F867B6">
        <w:rPr>
          <w:rFonts w:ascii="Times New Roman" w:hAnsi="Times New Roman" w:cs="Times New Roman"/>
          <w:spacing w:val="-1"/>
        </w:rPr>
        <w:t xml:space="preserve"> </w:t>
      </w:r>
      <w:r w:rsidRPr="00F867B6">
        <w:rPr>
          <w:rFonts w:ascii="Times New Roman" w:hAnsi="Times New Roman" w:cs="Times New Roman"/>
        </w:rPr>
        <w:t>27,</w:t>
      </w:r>
      <w:r w:rsidRPr="00F867B6">
        <w:rPr>
          <w:rFonts w:ascii="Times New Roman" w:hAnsi="Times New Roman" w:cs="Times New Roman"/>
          <w:spacing w:val="-2"/>
        </w:rPr>
        <w:t xml:space="preserve"> </w:t>
      </w:r>
      <w:proofErr w:type="gramStart"/>
      <w:r w:rsidRPr="00F867B6">
        <w:rPr>
          <w:rFonts w:ascii="Times New Roman" w:hAnsi="Times New Roman" w:cs="Times New Roman"/>
        </w:rPr>
        <w:t>2020</w:t>
      </w:r>
      <w:proofErr w:type="gramEnd"/>
      <w:r w:rsidRPr="00F867B6">
        <w:rPr>
          <w:rFonts w:ascii="Times New Roman" w:hAnsi="Times New Roman" w:cs="Times New Roman"/>
          <w:spacing w:val="-4"/>
        </w:rPr>
        <w:t xml:space="preserve"> </w:t>
      </w:r>
      <w:r w:rsidRPr="00F867B6">
        <w:rPr>
          <w:rFonts w:ascii="Times New Roman" w:hAnsi="Times New Roman" w:cs="Times New Roman"/>
        </w:rPr>
        <w:t>and</w:t>
      </w:r>
      <w:r w:rsidRPr="00F867B6">
        <w:rPr>
          <w:rFonts w:ascii="Times New Roman" w:hAnsi="Times New Roman" w:cs="Times New Roman"/>
          <w:spacing w:val="-52"/>
        </w:rPr>
        <w:t xml:space="preserve"> </w:t>
      </w:r>
      <w:r w:rsidRPr="00F867B6">
        <w:rPr>
          <w:rFonts w:ascii="Times New Roman" w:hAnsi="Times New Roman" w:cs="Times New Roman"/>
        </w:rPr>
        <w:t>continuing through</w:t>
      </w:r>
      <w:r w:rsidRPr="00F867B6">
        <w:rPr>
          <w:rFonts w:ascii="Times New Roman" w:hAnsi="Times New Roman" w:cs="Times New Roman"/>
          <w:spacing w:val="-3"/>
        </w:rPr>
        <w:t xml:space="preserve"> </w:t>
      </w:r>
      <w:r w:rsidRPr="00F867B6">
        <w:rPr>
          <w:rFonts w:ascii="Times New Roman" w:hAnsi="Times New Roman" w:cs="Times New Roman"/>
        </w:rPr>
        <w:t>the</w:t>
      </w:r>
      <w:r w:rsidRPr="00F867B6">
        <w:rPr>
          <w:rFonts w:ascii="Times New Roman" w:hAnsi="Times New Roman" w:cs="Times New Roman"/>
          <w:spacing w:val="-1"/>
        </w:rPr>
        <w:t xml:space="preserve"> </w:t>
      </w:r>
      <w:r w:rsidRPr="00F867B6">
        <w:rPr>
          <w:rFonts w:ascii="Times New Roman" w:hAnsi="Times New Roman" w:cs="Times New Roman"/>
        </w:rPr>
        <w:t>duration</w:t>
      </w:r>
      <w:r w:rsidRPr="00F867B6">
        <w:rPr>
          <w:rFonts w:ascii="Times New Roman" w:hAnsi="Times New Roman" w:cs="Times New Roman"/>
          <w:spacing w:val="-2"/>
        </w:rPr>
        <w:t xml:space="preserve"> </w:t>
      </w:r>
      <w:r w:rsidRPr="00F867B6">
        <w:rPr>
          <w:rFonts w:ascii="Times New Roman" w:hAnsi="Times New Roman" w:cs="Times New Roman"/>
        </w:rPr>
        <w:t>of</w:t>
      </w:r>
      <w:r w:rsidRPr="00F867B6">
        <w:rPr>
          <w:rFonts w:ascii="Times New Roman" w:hAnsi="Times New Roman" w:cs="Times New Roman"/>
          <w:spacing w:val="-1"/>
        </w:rPr>
        <w:t xml:space="preserve"> </w:t>
      </w:r>
      <w:r w:rsidRPr="00F867B6">
        <w:rPr>
          <w:rFonts w:ascii="Times New Roman" w:hAnsi="Times New Roman" w:cs="Times New Roman"/>
        </w:rPr>
        <w:t>the</w:t>
      </w:r>
      <w:r w:rsidRPr="00F867B6">
        <w:rPr>
          <w:rFonts w:ascii="Times New Roman" w:hAnsi="Times New Roman" w:cs="Times New Roman"/>
          <w:spacing w:val="-1"/>
        </w:rPr>
        <w:t xml:space="preserve"> </w:t>
      </w:r>
      <w:r w:rsidRPr="00F867B6">
        <w:rPr>
          <w:rFonts w:ascii="Times New Roman" w:hAnsi="Times New Roman" w:cs="Times New Roman"/>
        </w:rPr>
        <w:t>COVID-19</w:t>
      </w:r>
      <w:r w:rsidRPr="00F867B6">
        <w:rPr>
          <w:rFonts w:ascii="Times New Roman" w:hAnsi="Times New Roman" w:cs="Times New Roman"/>
          <w:spacing w:val="-4"/>
        </w:rPr>
        <w:t xml:space="preserve"> </w:t>
      </w:r>
      <w:r w:rsidRPr="00F867B6">
        <w:rPr>
          <w:rFonts w:ascii="Times New Roman" w:hAnsi="Times New Roman" w:cs="Times New Roman"/>
        </w:rPr>
        <w:t>public</w:t>
      </w:r>
      <w:r w:rsidRPr="00F867B6">
        <w:rPr>
          <w:rFonts w:ascii="Times New Roman" w:hAnsi="Times New Roman" w:cs="Times New Roman"/>
          <w:spacing w:val="-3"/>
        </w:rPr>
        <w:t xml:space="preserve"> </w:t>
      </w:r>
      <w:r w:rsidRPr="00F867B6">
        <w:rPr>
          <w:rFonts w:ascii="Times New Roman" w:hAnsi="Times New Roman" w:cs="Times New Roman"/>
        </w:rPr>
        <w:t>health</w:t>
      </w:r>
      <w:r w:rsidRPr="00F867B6">
        <w:rPr>
          <w:rFonts w:ascii="Times New Roman" w:hAnsi="Times New Roman" w:cs="Times New Roman"/>
          <w:spacing w:val="-3"/>
        </w:rPr>
        <w:t xml:space="preserve"> </w:t>
      </w:r>
      <w:r w:rsidRPr="00F867B6">
        <w:rPr>
          <w:rFonts w:ascii="Times New Roman" w:hAnsi="Times New Roman" w:cs="Times New Roman"/>
        </w:rPr>
        <w:t>emergency</w:t>
      </w:r>
      <w:r w:rsidRPr="00F867B6">
        <w:rPr>
          <w:rFonts w:ascii="Times New Roman" w:hAnsi="Times New Roman" w:cs="Times New Roman"/>
          <w:spacing w:val="2"/>
        </w:rPr>
        <w:t xml:space="preserve"> </w:t>
      </w:r>
      <w:r w:rsidRPr="00F867B6">
        <w:rPr>
          <w:rFonts w:ascii="Times New Roman" w:hAnsi="Times New Roman" w:cs="Times New Roman"/>
        </w:rPr>
        <w:t>period.</w:t>
      </w:r>
    </w:p>
    <w:p w14:paraId="288BEC88" w14:textId="76DEF0B4" w:rsidR="00F867B6" w:rsidRPr="00F867B6" w:rsidRDefault="008E652C" w:rsidP="00F867B6">
      <w:pPr>
        <w:pStyle w:val="BodyText"/>
        <w:numPr>
          <w:ilvl w:val="2"/>
          <w:numId w:val="13"/>
        </w:numPr>
        <w:spacing w:line="242" w:lineRule="auto"/>
        <w:ind w:right="166"/>
        <w:rPr>
          <w:rFonts w:ascii="Times New Roman" w:hAnsi="Times New Roman" w:cs="Times New Roman"/>
        </w:rPr>
      </w:pPr>
      <w:r w:rsidRPr="00F867B6">
        <w:rPr>
          <w:rFonts w:ascii="Times New Roman" w:hAnsi="Times New Roman" w:cs="Times New Roman"/>
        </w:rPr>
        <w:t>Claims</w:t>
      </w:r>
      <w:r w:rsidRPr="00F867B6">
        <w:rPr>
          <w:rFonts w:ascii="Times New Roman" w:hAnsi="Times New Roman" w:cs="Times New Roman"/>
          <w:spacing w:val="-1"/>
        </w:rPr>
        <w:t xml:space="preserve"> </w:t>
      </w:r>
      <w:r w:rsidRPr="00F867B6">
        <w:rPr>
          <w:rFonts w:ascii="Times New Roman" w:hAnsi="Times New Roman" w:cs="Times New Roman"/>
        </w:rPr>
        <w:t>received</w:t>
      </w:r>
      <w:r w:rsidRPr="00F867B6">
        <w:rPr>
          <w:rFonts w:ascii="Times New Roman" w:hAnsi="Times New Roman" w:cs="Times New Roman"/>
          <w:spacing w:val="-2"/>
        </w:rPr>
        <w:t xml:space="preserve"> </w:t>
      </w:r>
      <w:r w:rsidRPr="00F867B6">
        <w:rPr>
          <w:rFonts w:ascii="Times New Roman" w:hAnsi="Times New Roman" w:cs="Times New Roman"/>
        </w:rPr>
        <w:t>on</w:t>
      </w:r>
      <w:r w:rsidRPr="00F867B6">
        <w:rPr>
          <w:rFonts w:ascii="Times New Roman" w:hAnsi="Times New Roman" w:cs="Times New Roman"/>
          <w:spacing w:val="-3"/>
        </w:rPr>
        <w:t xml:space="preserve"> </w:t>
      </w:r>
      <w:r w:rsidRPr="00F867B6">
        <w:rPr>
          <w:rFonts w:ascii="Times New Roman" w:hAnsi="Times New Roman" w:cs="Times New Roman"/>
        </w:rPr>
        <w:t>or</w:t>
      </w:r>
      <w:r w:rsidRPr="00F867B6">
        <w:rPr>
          <w:rFonts w:ascii="Times New Roman" w:hAnsi="Times New Roman" w:cs="Times New Roman"/>
          <w:spacing w:val="-1"/>
        </w:rPr>
        <w:t xml:space="preserve"> </w:t>
      </w:r>
      <w:r w:rsidRPr="00F867B6">
        <w:rPr>
          <w:rFonts w:ascii="Times New Roman" w:hAnsi="Times New Roman" w:cs="Times New Roman"/>
        </w:rPr>
        <w:t>after</w:t>
      </w:r>
      <w:r w:rsidRPr="00F867B6">
        <w:rPr>
          <w:rFonts w:ascii="Times New Roman" w:hAnsi="Times New Roman" w:cs="Times New Roman"/>
          <w:spacing w:val="-6"/>
        </w:rPr>
        <w:t xml:space="preserve"> </w:t>
      </w:r>
      <w:r w:rsidRPr="00F867B6">
        <w:rPr>
          <w:rFonts w:ascii="Times New Roman" w:hAnsi="Times New Roman" w:cs="Times New Roman"/>
        </w:rPr>
        <w:t>April</w:t>
      </w:r>
      <w:r w:rsidRPr="00F867B6">
        <w:rPr>
          <w:rFonts w:ascii="Times New Roman" w:hAnsi="Times New Roman" w:cs="Times New Roman"/>
          <w:spacing w:val="-2"/>
        </w:rPr>
        <w:t xml:space="preserve"> </w:t>
      </w:r>
      <w:r w:rsidRPr="00F867B6">
        <w:rPr>
          <w:rFonts w:ascii="Times New Roman" w:hAnsi="Times New Roman" w:cs="Times New Roman"/>
        </w:rPr>
        <w:t>21,</w:t>
      </w:r>
      <w:r w:rsidRPr="00F867B6">
        <w:rPr>
          <w:rFonts w:ascii="Times New Roman" w:hAnsi="Times New Roman" w:cs="Times New Roman"/>
          <w:spacing w:val="-2"/>
        </w:rPr>
        <w:t xml:space="preserve"> </w:t>
      </w:r>
      <w:r w:rsidRPr="00F867B6">
        <w:rPr>
          <w:rFonts w:ascii="Times New Roman" w:hAnsi="Times New Roman" w:cs="Times New Roman"/>
        </w:rPr>
        <w:t>2020,</w:t>
      </w:r>
      <w:r w:rsidRPr="00F867B6">
        <w:rPr>
          <w:rFonts w:ascii="Times New Roman" w:hAnsi="Times New Roman" w:cs="Times New Roman"/>
          <w:spacing w:val="-2"/>
        </w:rPr>
        <w:t xml:space="preserve"> </w:t>
      </w:r>
      <w:r w:rsidRPr="00F867B6">
        <w:rPr>
          <w:rFonts w:ascii="Times New Roman" w:hAnsi="Times New Roman" w:cs="Times New Roman"/>
        </w:rPr>
        <w:t>will</w:t>
      </w:r>
      <w:r w:rsidRPr="00F867B6">
        <w:rPr>
          <w:rFonts w:ascii="Times New Roman" w:hAnsi="Times New Roman" w:cs="Times New Roman"/>
          <w:spacing w:val="-2"/>
        </w:rPr>
        <w:t xml:space="preserve"> </w:t>
      </w:r>
      <w:r w:rsidRPr="00F867B6">
        <w:rPr>
          <w:rFonts w:ascii="Times New Roman" w:hAnsi="Times New Roman" w:cs="Times New Roman"/>
        </w:rPr>
        <w:t>be</w:t>
      </w:r>
      <w:r w:rsidRPr="00F867B6">
        <w:rPr>
          <w:rFonts w:ascii="Times New Roman" w:hAnsi="Times New Roman" w:cs="Times New Roman"/>
          <w:spacing w:val="-1"/>
        </w:rPr>
        <w:t xml:space="preserve"> </w:t>
      </w:r>
      <w:r w:rsidRPr="00F867B6">
        <w:rPr>
          <w:rFonts w:ascii="Times New Roman" w:hAnsi="Times New Roman" w:cs="Times New Roman"/>
        </w:rPr>
        <w:t>processed</w:t>
      </w:r>
      <w:r w:rsidRPr="00F867B6">
        <w:rPr>
          <w:rFonts w:ascii="Times New Roman" w:hAnsi="Times New Roman" w:cs="Times New Roman"/>
          <w:spacing w:val="-2"/>
        </w:rPr>
        <w:t xml:space="preserve"> </w:t>
      </w:r>
      <w:r w:rsidRPr="00F867B6">
        <w:rPr>
          <w:rFonts w:ascii="Times New Roman" w:hAnsi="Times New Roman" w:cs="Times New Roman"/>
        </w:rPr>
        <w:t>in</w:t>
      </w:r>
      <w:r w:rsidRPr="00F867B6">
        <w:rPr>
          <w:rFonts w:ascii="Times New Roman" w:hAnsi="Times New Roman" w:cs="Times New Roman"/>
          <w:spacing w:val="-3"/>
        </w:rPr>
        <w:t xml:space="preserve"> </w:t>
      </w:r>
      <w:r w:rsidRPr="00F867B6">
        <w:rPr>
          <w:rFonts w:ascii="Times New Roman" w:hAnsi="Times New Roman" w:cs="Times New Roman"/>
        </w:rPr>
        <w:t>accordance</w:t>
      </w:r>
      <w:r w:rsidRPr="00F867B6">
        <w:rPr>
          <w:rFonts w:ascii="Times New Roman" w:hAnsi="Times New Roman" w:cs="Times New Roman"/>
          <w:spacing w:val="-1"/>
        </w:rPr>
        <w:t xml:space="preserve"> </w:t>
      </w:r>
      <w:r w:rsidRPr="00F867B6">
        <w:rPr>
          <w:rFonts w:ascii="Times New Roman" w:hAnsi="Times New Roman" w:cs="Times New Roman"/>
        </w:rPr>
        <w:t>with</w:t>
      </w:r>
      <w:r w:rsidRPr="00F867B6">
        <w:rPr>
          <w:rFonts w:ascii="Times New Roman" w:hAnsi="Times New Roman" w:cs="Times New Roman"/>
          <w:spacing w:val="-3"/>
        </w:rPr>
        <w:t xml:space="preserve"> </w:t>
      </w:r>
      <w:r w:rsidRPr="00F867B6">
        <w:rPr>
          <w:rFonts w:ascii="Times New Roman" w:hAnsi="Times New Roman" w:cs="Times New Roman"/>
        </w:rPr>
        <w:t>this</w:t>
      </w:r>
      <w:r w:rsidRPr="00F867B6">
        <w:rPr>
          <w:rFonts w:ascii="Times New Roman" w:hAnsi="Times New Roman" w:cs="Times New Roman"/>
          <w:spacing w:val="-52"/>
        </w:rPr>
        <w:t xml:space="preserve"> </w:t>
      </w:r>
      <w:r w:rsidRPr="00F867B6">
        <w:rPr>
          <w:rFonts w:ascii="Times New Roman" w:hAnsi="Times New Roman" w:cs="Times New Roman"/>
        </w:rPr>
        <w:t>waiver. Claims</w:t>
      </w:r>
      <w:r w:rsidRPr="00F867B6">
        <w:rPr>
          <w:rFonts w:ascii="Times New Roman" w:hAnsi="Times New Roman" w:cs="Times New Roman"/>
          <w:spacing w:val="1"/>
        </w:rPr>
        <w:t xml:space="preserve"> </w:t>
      </w:r>
      <w:r w:rsidRPr="00F867B6">
        <w:rPr>
          <w:rFonts w:ascii="Times New Roman" w:hAnsi="Times New Roman" w:cs="Times New Roman"/>
        </w:rPr>
        <w:t>received</w:t>
      </w:r>
      <w:r w:rsidRPr="00F867B6">
        <w:rPr>
          <w:rFonts w:ascii="Times New Roman" w:hAnsi="Times New Roman" w:cs="Times New Roman"/>
          <w:spacing w:val="-6"/>
        </w:rPr>
        <w:t xml:space="preserve"> </w:t>
      </w:r>
      <w:r w:rsidRPr="00F867B6">
        <w:rPr>
          <w:rFonts w:ascii="Times New Roman" w:hAnsi="Times New Roman" w:cs="Times New Roman"/>
        </w:rPr>
        <w:t>April 20, 2020,</w:t>
      </w:r>
      <w:r w:rsidRPr="00F867B6">
        <w:rPr>
          <w:rFonts w:ascii="Times New Roman" w:hAnsi="Times New Roman" w:cs="Times New Roman"/>
          <w:spacing w:val="-1"/>
        </w:rPr>
        <w:t xml:space="preserve"> </w:t>
      </w:r>
      <w:r w:rsidRPr="00F867B6">
        <w:rPr>
          <w:rFonts w:ascii="Times New Roman" w:hAnsi="Times New Roman" w:cs="Times New Roman"/>
        </w:rPr>
        <w:t>and</w:t>
      </w:r>
      <w:r w:rsidRPr="00F867B6">
        <w:rPr>
          <w:rFonts w:ascii="Times New Roman" w:hAnsi="Times New Roman" w:cs="Times New Roman"/>
          <w:spacing w:val="-1"/>
        </w:rPr>
        <w:t xml:space="preserve"> </w:t>
      </w:r>
      <w:r w:rsidRPr="00F867B6">
        <w:rPr>
          <w:rFonts w:ascii="Times New Roman" w:hAnsi="Times New Roman" w:cs="Times New Roman"/>
        </w:rPr>
        <w:t xml:space="preserve">earlier </w:t>
      </w:r>
      <w:r w:rsidRPr="00F867B6">
        <w:rPr>
          <w:rFonts w:ascii="Times New Roman" w:hAnsi="Times New Roman" w:cs="Times New Roman"/>
        </w:rPr>
        <w:lastRenderedPageBreak/>
        <w:t>will be</w:t>
      </w:r>
      <w:r w:rsidRPr="00F867B6">
        <w:rPr>
          <w:rFonts w:ascii="Times New Roman" w:hAnsi="Times New Roman" w:cs="Times New Roman"/>
          <w:spacing w:val="1"/>
        </w:rPr>
        <w:t xml:space="preserve"> </w:t>
      </w:r>
      <w:r w:rsidRPr="00F867B6">
        <w:rPr>
          <w:rFonts w:ascii="Times New Roman" w:hAnsi="Times New Roman" w:cs="Times New Roman"/>
        </w:rPr>
        <w:t>reprocessed.</w:t>
      </w:r>
    </w:p>
    <w:p w14:paraId="5736523A" w14:textId="77777777" w:rsidR="00F867B6" w:rsidRDefault="00F867B6" w:rsidP="00F867B6">
      <w:pPr>
        <w:pStyle w:val="BodyText"/>
        <w:spacing w:line="242" w:lineRule="auto"/>
        <w:ind w:left="2160" w:right="166"/>
      </w:pPr>
    </w:p>
    <w:p w14:paraId="679535F8" w14:textId="44624A35" w:rsidR="00F867B6" w:rsidRPr="00863BFA" w:rsidRDefault="00F867B6" w:rsidP="00F867B6">
      <w:pPr>
        <w:pStyle w:val="BodyText"/>
        <w:spacing w:line="242" w:lineRule="auto"/>
        <w:ind w:right="166"/>
        <w:rPr>
          <w:rFonts w:ascii="Times New Roman" w:hAnsi="Times New Roman" w:cs="Times New Roman"/>
        </w:rPr>
      </w:pPr>
      <w:r w:rsidRPr="00863BFA">
        <w:rPr>
          <w:rFonts w:ascii="Times New Roman" w:hAnsi="Times New Roman" w:cs="Times New Roman"/>
          <w:b/>
          <w:bCs/>
        </w:rPr>
        <w:t>Waiver Effective Until</w:t>
      </w:r>
      <w:r w:rsidRPr="00863BFA">
        <w:rPr>
          <w:rFonts w:ascii="Times New Roman" w:hAnsi="Times New Roman" w:cs="Times New Roman"/>
        </w:rPr>
        <w:t xml:space="preserve">: </w:t>
      </w:r>
      <w:r w:rsidR="00530602">
        <w:rPr>
          <w:rFonts w:ascii="Times New Roman" w:hAnsi="Times New Roman" w:cs="Times New Roman"/>
        </w:rPr>
        <w:t>September 14, 2022</w:t>
      </w:r>
    </w:p>
    <w:p w14:paraId="0A198F3B" w14:textId="77777777" w:rsidR="00F867B6" w:rsidRDefault="00F867B6" w:rsidP="00F867B6">
      <w:pPr>
        <w:pStyle w:val="BodyText"/>
        <w:spacing w:line="242" w:lineRule="auto"/>
        <w:ind w:right="166"/>
      </w:pPr>
    </w:p>
    <w:p w14:paraId="72E6BAB4" w14:textId="77777777" w:rsidR="001F1C32" w:rsidRDefault="001F1C32" w:rsidP="001F1C32">
      <w:pPr>
        <w:pStyle w:val="ListParagraph"/>
        <w:numPr>
          <w:ilvl w:val="2"/>
          <w:numId w:val="10"/>
        </w:numPr>
        <w:spacing w:after="0" w:line="240" w:lineRule="auto"/>
        <w:textAlignment w:val="baseline"/>
        <w:rPr>
          <w:rFonts w:ascii="Times New Roman" w:eastAsia="Times New Roman" w:hAnsi="Times New Roman" w:cs="Times New Roman"/>
          <w:b/>
          <w:bCs/>
          <w:u w:val="single"/>
        </w:rPr>
      </w:pPr>
      <w:r w:rsidRPr="001F1C32">
        <w:rPr>
          <w:rFonts w:ascii="Times New Roman" w:eastAsia="Times New Roman" w:hAnsi="Times New Roman" w:cs="Times New Roman"/>
          <w:b/>
          <w:bCs/>
          <w:u w:val="single"/>
        </w:rPr>
        <w:t>Care for Excluded Inpatient Psychiatric Unit Patients in the Acute Care Unit of a Hospital</w:t>
      </w:r>
    </w:p>
    <w:p w14:paraId="20C17C18" w14:textId="77777777" w:rsidR="001F1C32" w:rsidRPr="001F1C32" w:rsidRDefault="001F1C32" w:rsidP="001F1C32">
      <w:pPr>
        <w:pStyle w:val="ListParagraph"/>
        <w:spacing w:after="0" w:line="240" w:lineRule="auto"/>
        <w:ind w:left="360"/>
        <w:textAlignment w:val="baseline"/>
        <w:rPr>
          <w:rFonts w:ascii="Times New Roman" w:eastAsia="Times New Roman" w:hAnsi="Times New Roman" w:cs="Times New Roman"/>
          <w:b/>
          <w:bCs/>
          <w:u w:val="single"/>
        </w:rPr>
      </w:pPr>
    </w:p>
    <w:p w14:paraId="3CF0AE57" w14:textId="77777777" w:rsidR="001F1C32" w:rsidRPr="00296A61" w:rsidRDefault="001F1C32" w:rsidP="001F1C32">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296A61">
        <w:rPr>
          <w:rFonts w:ascii="Times New Roman" w:eastAsia="Times New Roman" w:hAnsi="Times New Roman" w:cs="Times New Roman"/>
          <w:sz w:val="24"/>
          <w:szCs w:val="24"/>
        </w:rPr>
        <w:t>CMS is allowing acute care hospitals with excluded distinct part inpatient psychiatric units to relocate inpatients from the excluded distinct part psychiatric unit to an acute care bed and unit as a result of a disaster or emergency. The hospital should continue to bill for inpatient psychiatric services under the Inpatient Psychiatric Facility Prospective Payment System for these patients and annotate the medical record to indicate the patient is a psychiatric inpatient being cared for in an acute care bed because of capacity or other exigent circumstances related to the COVID-19 emergency. This waiver may be utilized where the hospital’s acute care beds are appropriate for psychiatric patients and the staff and environment are conducive to safe care. For psychiatric patients, this includes assessment of the acute care bed and unit location to ensure those patients at risk of harm to self and others are safely cared for.</w:t>
      </w:r>
    </w:p>
    <w:p w14:paraId="798B4EB9" w14:textId="77777777" w:rsidR="00120E86" w:rsidRPr="00120E86" w:rsidRDefault="00120E86" w:rsidP="00120E86">
      <w:pPr>
        <w:spacing w:after="0" w:line="240" w:lineRule="auto"/>
        <w:textAlignment w:val="baseline"/>
        <w:rPr>
          <w:rFonts w:ascii="Times New Roman" w:eastAsia="Times New Roman" w:hAnsi="Times New Roman" w:cs="Times New Roman"/>
        </w:rPr>
      </w:pPr>
    </w:p>
    <w:p w14:paraId="63FABD34" w14:textId="7DB118DB" w:rsidR="00D20DA3" w:rsidRPr="00863BFA" w:rsidRDefault="00D6580E" w:rsidP="00D20DA3">
      <w:pPr>
        <w:spacing w:after="0" w:line="240" w:lineRule="auto"/>
        <w:textAlignment w:val="baseline"/>
        <w:rPr>
          <w:rFonts w:ascii="Times New Roman" w:eastAsia="Times New Roman" w:hAnsi="Times New Roman" w:cs="Times New Roman"/>
          <w:sz w:val="24"/>
          <w:szCs w:val="24"/>
        </w:rPr>
      </w:pPr>
      <w:r w:rsidRPr="00863BFA">
        <w:rPr>
          <w:rFonts w:ascii="Times New Roman" w:eastAsia="Times New Roman" w:hAnsi="Times New Roman" w:cs="Times New Roman"/>
          <w:b/>
          <w:bCs/>
          <w:sz w:val="24"/>
          <w:szCs w:val="24"/>
        </w:rPr>
        <w:t>Waiver Effective Until</w:t>
      </w:r>
      <w:r w:rsidRPr="00863BFA">
        <w:rPr>
          <w:rFonts w:ascii="Times New Roman" w:eastAsia="Times New Roman" w:hAnsi="Times New Roman" w:cs="Times New Roman"/>
          <w:sz w:val="24"/>
          <w:szCs w:val="24"/>
        </w:rPr>
        <w:t xml:space="preserve">: </w:t>
      </w:r>
      <w:r w:rsidR="00530602">
        <w:rPr>
          <w:rFonts w:ascii="Times New Roman" w:eastAsia="Times New Roman" w:hAnsi="Times New Roman" w:cs="Times New Roman"/>
          <w:sz w:val="24"/>
          <w:szCs w:val="24"/>
        </w:rPr>
        <w:t>September 14, 2022</w:t>
      </w:r>
    </w:p>
    <w:p w14:paraId="77FEA472" w14:textId="77777777" w:rsidR="00296A61" w:rsidRDefault="00296A61" w:rsidP="00D20DA3">
      <w:pPr>
        <w:spacing w:after="0" w:line="240" w:lineRule="auto"/>
        <w:textAlignment w:val="baseline"/>
        <w:rPr>
          <w:rFonts w:ascii="Times New Roman" w:eastAsia="Times New Roman" w:hAnsi="Times New Roman" w:cs="Times New Roman"/>
        </w:rPr>
      </w:pPr>
    </w:p>
    <w:p w14:paraId="3081D826" w14:textId="77777777" w:rsidR="00FE64BD" w:rsidRDefault="00FE64BD" w:rsidP="00FE64BD">
      <w:pPr>
        <w:pStyle w:val="ListParagraph"/>
        <w:numPr>
          <w:ilvl w:val="2"/>
          <w:numId w:val="10"/>
        </w:numPr>
        <w:spacing w:after="0" w:line="240" w:lineRule="auto"/>
        <w:textAlignment w:val="baseline"/>
        <w:rPr>
          <w:rFonts w:ascii="Times New Roman" w:eastAsia="Times New Roman" w:hAnsi="Times New Roman" w:cs="Times New Roman"/>
          <w:b/>
          <w:bCs/>
          <w:u w:val="single"/>
        </w:rPr>
      </w:pPr>
      <w:r w:rsidRPr="00FE64BD">
        <w:rPr>
          <w:rFonts w:ascii="Times New Roman" w:eastAsia="Times New Roman" w:hAnsi="Times New Roman" w:cs="Times New Roman"/>
          <w:b/>
          <w:bCs/>
          <w:u w:val="single"/>
        </w:rPr>
        <w:t>Durable Medical Equipment, Prosthetics, Orthotics and Supplies (DMEPOS)</w:t>
      </w:r>
    </w:p>
    <w:p w14:paraId="43A40959" w14:textId="77777777" w:rsidR="00FE64BD" w:rsidRPr="00FE64BD" w:rsidRDefault="00FE64BD" w:rsidP="00FE64BD">
      <w:pPr>
        <w:pStyle w:val="ListParagraph"/>
        <w:spacing w:after="0" w:line="240" w:lineRule="auto"/>
        <w:ind w:left="360"/>
        <w:textAlignment w:val="baseline"/>
        <w:rPr>
          <w:rFonts w:ascii="Times New Roman" w:eastAsia="Times New Roman" w:hAnsi="Times New Roman" w:cs="Times New Roman"/>
          <w:b/>
          <w:bCs/>
          <w:u w:val="single"/>
        </w:rPr>
      </w:pPr>
    </w:p>
    <w:p w14:paraId="4BB24554" w14:textId="77777777" w:rsidR="00FE64BD" w:rsidRDefault="00FE64BD" w:rsidP="00FE64BD">
      <w:pPr>
        <w:pStyle w:val="ListParagraph"/>
        <w:numPr>
          <w:ilvl w:val="0"/>
          <w:numId w:val="13"/>
        </w:numPr>
        <w:spacing w:after="0" w:line="240" w:lineRule="auto"/>
        <w:textAlignment w:val="baseline"/>
        <w:rPr>
          <w:rFonts w:ascii="Times New Roman" w:eastAsia="Times New Roman" w:hAnsi="Times New Roman" w:cs="Times New Roman"/>
        </w:rPr>
      </w:pPr>
      <w:r w:rsidRPr="00FE64BD">
        <w:rPr>
          <w:rFonts w:ascii="Times New Roman" w:eastAsia="Times New Roman" w:hAnsi="Times New Roman" w:cs="Times New Roman"/>
        </w:rPr>
        <w:t>When DMEPOS is lost, destroyed, irreparably damaged, or otherwise rendered unusable, CMS is allowing DME Medicare Administrative Contractors (MACs) to have the flexibility to waive replacements requirements such that the face-to-face requirement, a new physician’s order, and new medical necessity documentation are not required. Suppliers must still include a narrative description on the claim explaining the reason why the equipment must be replaced and are reminded to maintain documentation indicating that the DMEPOS was lost, destroyed, irreparably damaged, or otherwise rendered unusable or unavailable as a result of the emergency.</w:t>
      </w:r>
    </w:p>
    <w:p w14:paraId="02EB5812" w14:textId="77777777" w:rsidR="000C13B8" w:rsidRPr="00FE64BD" w:rsidRDefault="000C13B8" w:rsidP="000C13B8">
      <w:pPr>
        <w:pStyle w:val="ListParagraph"/>
        <w:spacing w:after="0" w:line="240" w:lineRule="auto"/>
        <w:textAlignment w:val="baseline"/>
        <w:rPr>
          <w:rFonts w:ascii="Times New Roman" w:eastAsia="Times New Roman" w:hAnsi="Times New Roman" w:cs="Times New Roman"/>
        </w:rPr>
      </w:pPr>
    </w:p>
    <w:p w14:paraId="7E04E636" w14:textId="1D905B7D" w:rsidR="00296A61" w:rsidRPr="00AD5697" w:rsidRDefault="000C13B8" w:rsidP="00FE64BD">
      <w:pPr>
        <w:pStyle w:val="ListParagraph"/>
        <w:spacing w:after="0" w:line="240" w:lineRule="auto"/>
        <w:ind w:left="360"/>
        <w:textAlignment w:val="baseline"/>
        <w:rPr>
          <w:rFonts w:ascii="Times New Roman" w:eastAsia="Times New Roman" w:hAnsi="Times New Roman" w:cs="Times New Roman"/>
          <w:sz w:val="24"/>
          <w:szCs w:val="24"/>
        </w:rPr>
      </w:pPr>
      <w:r w:rsidRPr="00AD5697">
        <w:rPr>
          <w:rFonts w:ascii="Times New Roman" w:eastAsia="Times New Roman" w:hAnsi="Times New Roman" w:cs="Times New Roman"/>
          <w:b/>
          <w:bCs/>
          <w:sz w:val="24"/>
          <w:szCs w:val="24"/>
        </w:rPr>
        <w:t>Waiver Effective Until</w:t>
      </w:r>
      <w:r w:rsidRPr="00AD5697">
        <w:rPr>
          <w:rFonts w:ascii="Times New Roman" w:eastAsia="Times New Roman" w:hAnsi="Times New Roman" w:cs="Times New Roman"/>
          <w:sz w:val="24"/>
          <w:szCs w:val="24"/>
        </w:rPr>
        <w:t xml:space="preserve">: </w:t>
      </w:r>
      <w:r w:rsidR="00530602">
        <w:rPr>
          <w:rFonts w:ascii="Times New Roman" w:eastAsia="Times New Roman" w:hAnsi="Times New Roman" w:cs="Times New Roman"/>
          <w:sz w:val="24"/>
          <w:szCs w:val="24"/>
        </w:rPr>
        <w:t>September 14, 2022</w:t>
      </w:r>
    </w:p>
    <w:p w14:paraId="7B7C6569" w14:textId="77777777" w:rsidR="00CA03A2" w:rsidRDefault="00CA03A2" w:rsidP="00FE64BD">
      <w:pPr>
        <w:pStyle w:val="ListParagraph"/>
        <w:spacing w:after="0" w:line="240" w:lineRule="auto"/>
        <w:ind w:left="360"/>
        <w:textAlignment w:val="baseline"/>
        <w:rPr>
          <w:rFonts w:ascii="Times New Roman" w:eastAsia="Times New Roman" w:hAnsi="Times New Roman" w:cs="Times New Roman"/>
        </w:rPr>
      </w:pPr>
    </w:p>
    <w:p w14:paraId="78B9CBAC" w14:textId="7E06A208" w:rsidR="002C650C" w:rsidRPr="002C650C" w:rsidRDefault="002C650C" w:rsidP="004C5BE7">
      <w:pPr>
        <w:pStyle w:val="ListParagraph"/>
        <w:numPr>
          <w:ilvl w:val="2"/>
          <w:numId w:val="10"/>
        </w:numPr>
        <w:textAlignment w:val="baseline"/>
        <w:rPr>
          <w:rFonts w:ascii="Times New Roman" w:eastAsia="Times New Roman" w:hAnsi="Times New Roman" w:cs="Times New Roman"/>
          <w:b/>
          <w:bCs/>
          <w:u w:val="single"/>
        </w:rPr>
      </w:pPr>
      <w:r w:rsidRPr="002C650C">
        <w:rPr>
          <w:rFonts w:ascii="Times New Roman" w:eastAsia="Times New Roman" w:hAnsi="Times New Roman" w:cs="Times New Roman"/>
          <w:b/>
          <w:bCs/>
          <w:u w:val="single"/>
        </w:rPr>
        <w:t>Medicare Appeals in Fee for Service (FFS), Medicare Advantage (MA) and Part D</w:t>
      </w:r>
    </w:p>
    <w:p w14:paraId="17D04ABD" w14:textId="77777777" w:rsidR="004C5BE7" w:rsidRDefault="004C5BE7" w:rsidP="002C650C">
      <w:pPr>
        <w:pStyle w:val="ListParagraph"/>
        <w:ind w:left="360"/>
        <w:textAlignment w:val="baseline"/>
        <w:rPr>
          <w:rFonts w:ascii="Times New Roman" w:eastAsia="Times New Roman" w:hAnsi="Times New Roman" w:cs="Times New Roman"/>
        </w:rPr>
      </w:pPr>
    </w:p>
    <w:p w14:paraId="4A6937FF" w14:textId="0437C5EE" w:rsidR="002C650C" w:rsidRPr="002C650C" w:rsidRDefault="002C650C" w:rsidP="004C5BE7">
      <w:pPr>
        <w:pStyle w:val="ListParagraph"/>
        <w:numPr>
          <w:ilvl w:val="0"/>
          <w:numId w:val="13"/>
        </w:numPr>
        <w:textAlignment w:val="baseline"/>
        <w:rPr>
          <w:rFonts w:ascii="Times New Roman" w:eastAsia="Times New Roman" w:hAnsi="Times New Roman" w:cs="Times New Roman"/>
        </w:rPr>
      </w:pPr>
      <w:r w:rsidRPr="002C650C">
        <w:rPr>
          <w:rFonts w:ascii="Times New Roman" w:eastAsia="Times New Roman" w:hAnsi="Times New Roman" w:cs="Times New Roman"/>
        </w:rPr>
        <w:t>CMS is allowing Medicare Administrative Contractors (MACs) and Qualified Independent Contractors (QICs) in the FFS program pursuant to 42 CFR §405.942 and 42 CFR §405.962 (including for MA and Part D plans), as well as the MA and Part D Independent Review Entities (IREs) under 42 CFR §422.562, 42 CFR §423.562, 42 CFR §422.582 and 42 CFR §423.582, to allow</w:t>
      </w:r>
      <w:r w:rsidR="004C5BE7">
        <w:rPr>
          <w:rFonts w:ascii="Times New Roman" w:eastAsia="Times New Roman" w:hAnsi="Times New Roman" w:cs="Times New Roman"/>
        </w:rPr>
        <w:t xml:space="preserve"> </w:t>
      </w:r>
      <w:r w:rsidRPr="002C650C">
        <w:rPr>
          <w:rFonts w:ascii="Times New Roman" w:eastAsia="Times New Roman" w:hAnsi="Times New Roman" w:cs="Times New Roman"/>
        </w:rPr>
        <w:t>extensions to file an appeal</w:t>
      </w:r>
      <w:r w:rsidRPr="002C650C">
        <w:rPr>
          <w:rFonts w:ascii="Times New Roman" w:eastAsia="Times New Roman" w:hAnsi="Times New Roman" w:cs="Times New Roman"/>
          <w:b/>
        </w:rPr>
        <w:t xml:space="preserve">. </w:t>
      </w:r>
      <w:r w:rsidRPr="002C650C">
        <w:rPr>
          <w:rFonts w:ascii="Times New Roman" w:eastAsia="Times New Roman" w:hAnsi="Times New Roman" w:cs="Times New Roman"/>
        </w:rPr>
        <w:t>CMS is allowing MACs and QICs in the FFS program under 42 CFR</w:t>
      </w:r>
      <w:r w:rsidR="004C5BE7">
        <w:rPr>
          <w:rFonts w:ascii="Times New Roman" w:eastAsia="Times New Roman" w:hAnsi="Times New Roman" w:cs="Times New Roman"/>
        </w:rPr>
        <w:t xml:space="preserve"> </w:t>
      </w:r>
      <w:r w:rsidRPr="002C650C">
        <w:rPr>
          <w:rFonts w:ascii="Times New Roman" w:eastAsia="Times New Roman" w:hAnsi="Times New Roman" w:cs="Times New Roman"/>
        </w:rPr>
        <w:t>§405.950 and 42 CFR §405.966 and the MA and Part D IREs to waive requests for timeliness requirements for additional information to adjudicate appeals.</w:t>
      </w:r>
    </w:p>
    <w:p w14:paraId="4196093A" w14:textId="77777777" w:rsidR="002C650C" w:rsidRPr="002C650C" w:rsidRDefault="002C650C" w:rsidP="002C650C">
      <w:pPr>
        <w:pStyle w:val="ListParagraph"/>
        <w:ind w:left="360"/>
        <w:textAlignment w:val="baseline"/>
        <w:rPr>
          <w:rFonts w:ascii="Times New Roman" w:eastAsia="Times New Roman" w:hAnsi="Times New Roman" w:cs="Times New Roman"/>
        </w:rPr>
      </w:pPr>
    </w:p>
    <w:p w14:paraId="20E238F2" w14:textId="18AF9142" w:rsidR="002C650C" w:rsidRPr="00863BFA" w:rsidRDefault="002C650C" w:rsidP="00863BFA">
      <w:pPr>
        <w:pStyle w:val="ListParagraph"/>
        <w:numPr>
          <w:ilvl w:val="0"/>
          <w:numId w:val="13"/>
        </w:numPr>
        <w:textAlignment w:val="baseline"/>
        <w:rPr>
          <w:rFonts w:ascii="Times New Roman" w:eastAsia="Times New Roman" w:hAnsi="Times New Roman" w:cs="Times New Roman"/>
        </w:rPr>
      </w:pPr>
      <w:r w:rsidRPr="00863BFA">
        <w:rPr>
          <w:rFonts w:ascii="Times New Roman" w:eastAsia="Times New Roman" w:hAnsi="Times New Roman" w:cs="Times New Roman"/>
        </w:rPr>
        <w:lastRenderedPageBreak/>
        <w:t>CMS is allowing MACs and QICs in the FFS program under 42 CFR §405.910 and MA and Part D plans, as well as the MA and Part D IREs, to process an appeal even with incomplete Appointment of Representation forms as outlined under 42 CFR §422.561 and 42 CFR</w:t>
      </w:r>
      <w:r w:rsidR="004C5BE7" w:rsidRPr="00863BFA">
        <w:rPr>
          <w:rFonts w:ascii="Times New Roman" w:eastAsia="Times New Roman" w:hAnsi="Times New Roman" w:cs="Times New Roman"/>
        </w:rPr>
        <w:t xml:space="preserve"> </w:t>
      </w:r>
      <w:r w:rsidRPr="00863BFA">
        <w:rPr>
          <w:rFonts w:ascii="Times New Roman" w:eastAsia="Times New Roman" w:hAnsi="Times New Roman" w:cs="Times New Roman"/>
        </w:rPr>
        <w:t>§423.560. However, any communications will only be sent to the beneficiary.</w:t>
      </w:r>
    </w:p>
    <w:p w14:paraId="21AF5EE7" w14:textId="77777777" w:rsidR="002C650C" w:rsidRPr="002C650C" w:rsidRDefault="002C650C" w:rsidP="002C650C">
      <w:pPr>
        <w:pStyle w:val="ListParagraph"/>
        <w:ind w:left="360"/>
        <w:textAlignment w:val="baseline"/>
        <w:rPr>
          <w:rFonts w:ascii="Times New Roman" w:eastAsia="Times New Roman" w:hAnsi="Times New Roman" w:cs="Times New Roman"/>
        </w:rPr>
      </w:pPr>
    </w:p>
    <w:p w14:paraId="10A255C3" w14:textId="1839BF15" w:rsidR="002C650C" w:rsidRPr="00863BFA" w:rsidRDefault="002C650C" w:rsidP="00863BFA">
      <w:pPr>
        <w:pStyle w:val="ListParagraph"/>
        <w:numPr>
          <w:ilvl w:val="0"/>
          <w:numId w:val="13"/>
        </w:numPr>
        <w:spacing w:line="240" w:lineRule="auto"/>
        <w:textAlignment w:val="baseline"/>
        <w:rPr>
          <w:rFonts w:ascii="Times New Roman" w:eastAsia="Times New Roman" w:hAnsi="Times New Roman" w:cs="Times New Roman"/>
        </w:rPr>
      </w:pPr>
      <w:r w:rsidRPr="00863BFA">
        <w:rPr>
          <w:rFonts w:ascii="Times New Roman" w:eastAsia="Times New Roman" w:hAnsi="Times New Roman" w:cs="Times New Roman"/>
        </w:rPr>
        <w:t>CMS is allowing MACs and QICs in the FFS program under 42 CFR §405.950 and 42 CFR§405.966</w:t>
      </w:r>
      <w:r w:rsidR="00863BFA" w:rsidRPr="00863BFA">
        <w:rPr>
          <w:rFonts w:ascii="Times New Roman" w:eastAsia="Times New Roman" w:hAnsi="Times New Roman" w:cs="Times New Roman"/>
        </w:rPr>
        <w:t xml:space="preserve"> </w:t>
      </w:r>
      <w:r w:rsidRPr="00863BFA">
        <w:rPr>
          <w:rFonts w:ascii="Times New Roman" w:eastAsia="Times New Roman" w:hAnsi="Times New Roman" w:cs="Times New Roman"/>
        </w:rPr>
        <w:t>(also including MA and Part D plans), as well as the MA and Part D IREs, to process requests for appeals that do not meet the required elements using information that is available as outlined within 42 CFR §422.561 and 42 CFR §423.560.</w:t>
      </w:r>
    </w:p>
    <w:p w14:paraId="3EC0C287" w14:textId="77777777" w:rsidR="002C650C" w:rsidRPr="002C650C" w:rsidRDefault="002C650C" w:rsidP="002C650C">
      <w:pPr>
        <w:pStyle w:val="ListParagraph"/>
        <w:ind w:left="360"/>
        <w:textAlignment w:val="baseline"/>
        <w:rPr>
          <w:rFonts w:ascii="Times New Roman" w:eastAsia="Times New Roman" w:hAnsi="Times New Roman" w:cs="Times New Roman"/>
        </w:rPr>
      </w:pPr>
    </w:p>
    <w:p w14:paraId="7129E276" w14:textId="70EF3B42" w:rsidR="002C650C" w:rsidRDefault="002C650C" w:rsidP="00863BFA">
      <w:pPr>
        <w:pStyle w:val="ListParagraph"/>
        <w:numPr>
          <w:ilvl w:val="0"/>
          <w:numId w:val="15"/>
        </w:numPr>
        <w:textAlignment w:val="baseline"/>
        <w:rPr>
          <w:rFonts w:ascii="Times New Roman" w:eastAsia="Times New Roman" w:hAnsi="Times New Roman" w:cs="Times New Roman"/>
        </w:rPr>
      </w:pPr>
      <w:r w:rsidRPr="00863BFA">
        <w:rPr>
          <w:rFonts w:ascii="Times New Roman" w:eastAsia="Times New Roman" w:hAnsi="Times New Roman" w:cs="Times New Roman"/>
        </w:rPr>
        <w:t>CMS is allowing MACs and QICs in the FFS program under 42 CFR §405.950 and 42 CFR</w:t>
      </w:r>
      <w:bookmarkStart w:id="3" w:name="Medicaid_and_CHIP_(as_of_3/13/2020)"/>
      <w:bookmarkEnd w:id="3"/>
      <w:r w:rsidRPr="00863BFA">
        <w:rPr>
          <w:rFonts w:ascii="Times New Roman" w:eastAsia="Times New Roman" w:hAnsi="Times New Roman" w:cs="Times New Roman"/>
        </w:rPr>
        <w:t>§405.966 (also including MA and Part D plans), as well as the MA and Part D IREs under 42 CFR§422.562 and 42 CFR §423.562 to utilize all flexibilities available in the appeal process as if good cause requirements are satisfied.</w:t>
      </w:r>
    </w:p>
    <w:p w14:paraId="6CE2E8C0" w14:textId="4EC1DBA5" w:rsidR="00863BFA" w:rsidRPr="00AD5697" w:rsidRDefault="00863BFA" w:rsidP="00863BFA">
      <w:pPr>
        <w:textAlignment w:val="baseline"/>
        <w:rPr>
          <w:rFonts w:ascii="Times New Roman" w:eastAsia="Times New Roman" w:hAnsi="Times New Roman" w:cs="Times New Roman"/>
          <w:sz w:val="24"/>
          <w:szCs w:val="24"/>
        </w:rPr>
      </w:pPr>
      <w:r w:rsidRPr="00AD5697">
        <w:rPr>
          <w:rFonts w:ascii="Times New Roman" w:eastAsia="Times New Roman" w:hAnsi="Times New Roman" w:cs="Times New Roman"/>
          <w:b/>
          <w:bCs/>
          <w:sz w:val="24"/>
          <w:szCs w:val="24"/>
        </w:rPr>
        <w:t>Waiver Effective Until</w:t>
      </w:r>
      <w:r w:rsidRPr="00AD5697">
        <w:rPr>
          <w:rFonts w:ascii="Times New Roman" w:eastAsia="Times New Roman" w:hAnsi="Times New Roman" w:cs="Times New Roman"/>
          <w:sz w:val="24"/>
          <w:szCs w:val="24"/>
        </w:rPr>
        <w:t xml:space="preserve">: </w:t>
      </w:r>
      <w:r w:rsidR="00530602">
        <w:rPr>
          <w:rFonts w:ascii="Times New Roman" w:eastAsia="Times New Roman" w:hAnsi="Times New Roman" w:cs="Times New Roman"/>
          <w:sz w:val="24"/>
          <w:szCs w:val="24"/>
        </w:rPr>
        <w:t>September 14, 2022</w:t>
      </w:r>
    </w:p>
    <w:p w14:paraId="6EE1CEE9" w14:textId="77777777" w:rsidR="002C650C" w:rsidRPr="002C650C" w:rsidRDefault="002C650C" w:rsidP="002C650C">
      <w:pPr>
        <w:pStyle w:val="ListParagraph"/>
        <w:ind w:left="360"/>
        <w:textAlignment w:val="baseline"/>
        <w:rPr>
          <w:rFonts w:ascii="Times New Roman" w:eastAsia="Times New Roman" w:hAnsi="Times New Roman" w:cs="Times New Roman"/>
        </w:rPr>
      </w:pPr>
    </w:p>
    <w:p w14:paraId="5E166802" w14:textId="77777777" w:rsidR="00CA03A2" w:rsidRPr="00FE64BD" w:rsidRDefault="00CA03A2" w:rsidP="00FE64BD">
      <w:pPr>
        <w:pStyle w:val="ListParagraph"/>
        <w:spacing w:after="0" w:line="240" w:lineRule="auto"/>
        <w:ind w:left="360"/>
        <w:textAlignment w:val="baseline"/>
        <w:rPr>
          <w:rFonts w:ascii="Times New Roman" w:eastAsia="Times New Roman" w:hAnsi="Times New Roman" w:cs="Times New Roman"/>
        </w:rPr>
      </w:pPr>
    </w:p>
    <w:p w14:paraId="36D5224C" w14:textId="273FB16D" w:rsidR="00FA52EC" w:rsidRPr="005938FC" w:rsidRDefault="00C11E4C" w:rsidP="008E15A0">
      <w:pPr>
        <w:spacing w:after="0" w:line="240" w:lineRule="auto"/>
        <w:jc w:val="center"/>
        <w:textAlignment w:val="baseline"/>
        <w:rPr>
          <w:rFonts w:ascii="Times New Roman" w:eastAsia="Times New Roman" w:hAnsi="Times New Roman" w:cs="Times New Roman"/>
          <w:b/>
          <w:bCs/>
          <w:u w:val="single"/>
        </w:rPr>
      </w:pPr>
      <w:r w:rsidRPr="005938FC">
        <w:rPr>
          <w:rFonts w:ascii="Times New Roman" w:eastAsia="Times New Roman" w:hAnsi="Times New Roman" w:cs="Times New Roman"/>
          <w:b/>
          <w:bCs/>
          <w:u w:val="single"/>
        </w:rPr>
        <w:t xml:space="preserve">II. Comprehensive List of </w:t>
      </w:r>
      <w:r w:rsidR="00100135" w:rsidRPr="005938FC">
        <w:rPr>
          <w:rFonts w:ascii="Times New Roman" w:eastAsia="Times New Roman" w:hAnsi="Times New Roman" w:cs="Times New Roman"/>
          <w:b/>
          <w:bCs/>
          <w:u w:val="single"/>
        </w:rPr>
        <w:t xml:space="preserve">All </w:t>
      </w:r>
      <w:r w:rsidRPr="005938FC">
        <w:rPr>
          <w:rFonts w:ascii="Times New Roman" w:eastAsia="Times New Roman" w:hAnsi="Times New Roman" w:cs="Times New Roman"/>
          <w:b/>
          <w:bCs/>
          <w:u w:val="single"/>
        </w:rPr>
        <w:t>Waivers</w:t>
      </w:r>
    </w:p>
    <w:p w14:paraId="1654BFE3" w14:textId="4C52225C" w:rsidR="00C11E4C" w:rsidRPr="005938FC" w:rsidRDefault="00C11E4C" w:rsidP="00FA52EC">
      <w:pPr>
        <w:spacing w:after="0" w:line="240" w:lineRule="auto"/>
        <w:textAlignment w:val="baseline"/>
        <w:rPr>
          <w:rFonts w:ascii="Times New Roman" w:eastAsia="Times New Roman" w:hAnsi="Times New Roman" w:cs="Times New Roman"/>
        </w:rPr>
      </w:pPr>
    </w:p>
    <w:p w14:paraId="05FCF46C" w14:textId="77777777" w:rsidR="00C11E4C" w:rsidRPr="00FA52EC" w:rsidRDefault="00C11E4C" w:rsidP="00FA52EC">
      <w:pPr>
        <w:spacing w:after="0" w:line="240" w:lineRule="auto"/>
        <w:textAlignment w:val="baseline"/>
        <w:rPr>
          <w:rFonts w:ascii="Times New Roman" w:eastAsia="Times New Roman" w:hAnsi="Times New Roman" w:cs="Times New Roman"/>
          <w:sz w:val="18"/>
          <w:szCs w:val="18"/>
        </w:rPr>
      </w:pPr>
    </w:p>
    <w:p w14:paraId="2991908F" w14:textId="700937B8" w:rsidR="00FA52EC" w:rsidRPr="005938FC" w:rsidRDefault="00FA52EC" w:rsidP="00703FEE">
      <w:pPr>
        <w:pStyle w:val="ListParagraph"/>
        <w:numPr>
          <w:ilvl w:val="1"/>
          <w:numId w:val="1"/>
        </w:numPr>
        <w:shd w:val="clear" w:color="auto" w:fill="FFFFFF"/>
        <w:spacing w:after="0" w:line="240" w:lineRule="auto"/>
        <w:textAlignment w:val="baseline"/>
        <w:rPr>
          <w:rFonts w:ascii="Times New Roman" w:eastAsia="Times New Roman" w:hAnsi="Times New Roman" w:cs="Times New Roman"/>
          <w:color w:val="211E1E"/>
          <w:sz w:val="26"/>
          <w:szCs w:val="26"/>
        </w:rPr>
      </w:pPr>
      <w:r w:rsidRPr="005938FC">
        <w:rPr>
          <w:rFonts w:ascii="Times New Roman" w:eastAsia="Times New Roman" w:hAnsi="Times New Roman" w:cs="Times New Roman"/>
          <w:b/>
          <w:bCs/>
          <w:color w:val="211E1E"/>
          <w:sz w:val="26"/>
          <w:szCs w:val="26"/>
        </w:rPr>
        <w:t>Flexibility for Medicare Telehealth Services </w:t>
      </w:r>
      <w:r w:rsidRPr="005938FC">
        <w:rPr>
          <w:rFonts w:ascii="Times New Roman" w:eastAsia="Times New Roman" w:hAnsi="Times New Roman" w:cs="Times New Roman"/>
          <w:color w:val="211E1E"/>
          <w:sz w:val="26"/>
          <w:szCs w:val="26"/>
        </w:rPr>
        <w:t> </w:t>
      </w:r>
    </w:p>
    <w:p w14:paraId="7151007F" w14:textId="77777777" w:rsidR="00C11E4C" w:rsidRPr="00FA52EC" w:rsidRDefault="00C11E4C" w:rsidP="00FA52EC">
      <w:pPr>
        <w:shd w:val="clear" w:color="auto" w:fill="FFFFFF"/>
        <w:spacing w:after="0" w:line="240" w:lineRule="auto"/>
        <w:textAlignment w:val="baseline"/>
        <w:rPr>
          <w:rFonts w:ascii="Times New Roman" w:eastAsia="Times New Roman" w:hAnsi="Times New Roman" w:cs="Times New Roman"/>
          <w:sz w:val="18"/>
          <w:szCs w:val="18"/>
        </w:rPr>
      </w:pPr>
    </w:p>
    <w:p w14:paraId="50637459" w14:textId="77777777" w:rsidR="00FA52EC" w:rsidRPr="005938FC" w:rsidRDefault="00FA52EC" w:rsidP="00703FEE">
      <w:pPr>
        <w:pStyle w:val="ListParagraph"/>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Eligible Practitioners </w:t>
      </w:r>
      <w:r w:rsidRPr="005938FC">
        <w:rPr>
          <w:rFonts w:ascii="Times New Roman" w:eastAsia="Times New Roman" w:hAnsi="Times New Roman" w:cs="Times New Roman"/>
          <w:sz w:val="24"/>
          <w:szCs w:val="24"/>
        </w:rPr>
        <w:t> </w:t>
      </w:r>
    </w:p>
    <w:p w14:paraId="12734F3B" w14:textId="03B34C8E" w:rsidR="00FA52EC" w:rsidRPr="005938FC" w:rsidRDefault="00923A28" w:rsidP="00703FEE">
      <w:pPr>
        <w:pStyle w:val="ListParagraph"/>
        <w:numPr>
          <w:ilvl w:val="1"/>
          <w:numId w:val="4"/>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3580466A" w14:textId="77777777" w:rsidR="00FA52EC" w:rsidRPr="00FA52EC" w:rsidRDefault="00FA52EC" w:rsidP="00FA52EC">
      <w:pPr>
        <w:shd w:val="clear" w:color="auto" w:fill="FFFFFF"/>
        <w:spacing w:after="0" w:line="240" w:lineRule="auto"/>
        <w:ind w:left="1800"/>
        <w:textAlignment w:val="baseline"/>
        <w:rPr>
          <w:rFonts w:ascii="Times New Roman" w:eastAsia="Times New Roman" w:hAnsi="Times New Roman" w:cs="Times New Roman"/>
          <w:sz w:val="24"/>
          <w:szCs w:val="24"/>
        </w:rPr>
      </w:pPr>
    </w:p>
    <w:p w14:paraId="6CB33630" w14:textId="2695787E" w:rsidR="00FA52EC" w:rsidRPr="005938FC" w:rsidRDefault="00FA52EC" w:rsidP="00703FEE">
      <w:pPr>
        <w:pStyle w:val="ListParagraph"/>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Audio-Only Telehealth for Certain Services </w:t>
      </w:r>
      <w:r w:rsidRPr="005938FC">
        <w:rPr>
          <w:rFonts w:ascii="Times New Roman" w:eastAsia="Times New Roman" w:hAnsi="Times New Roman" w:cs="Times New Roman"/>
          <w:sz w:val="24"/>
          <w:szCs w:val="24"/>
        </w:rPr>
        <w:t> </w:t>
      </w:r>
    </w:p>
    <w:p w14:paraId="3232D2A3" w14:textId="7F1E54DD" w:rsidR="00FA52EC" w:rsidRPr="005938FC" w:rsidRDefault="00923A28" w:rsidP="00703FEE">
      <w:pPr>
        <w:pStyle w:val="ListParagraph"/>
        <w:numPr>
          <w:ilvl w:val="1"/>
          <w:numId w:val="4"/>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3DF2AD16" w14:textId="77777777" w:rsidR="00FA52EC" w:rsidRPr="00FA52EC" w:rsidRDefault="00FA52EC" w:rsidP="00FA52EC">
      <w:pPr>
        <w:shd w:val="clear" w:color="auto" w:fill="FFFFFF"/>
        <w:spacing w:after="0" w:line="240" w:lineRule="auto"/>
        <w:ind w:left="1800"/>
        <w:textAlignment w:val="baseline"/>
        <w:rPr>
          <w:rFonts w:ascii="Times New Roman" w:eastAsia="Times New Roman" w:hAnsi="Times New Roman" w:cs="Times New Roman"/>
          <w:sz w:val="24"/>
          <w:szCs w:val="24"/>
        </w:rPr>
      </w:pPr>
    </w:p>
    <w:p w14:paraId="62C79326" w14:textId="165D85CA" w:rsidR="00FA52EC" w:rsidRPr="005938FC" w:rsidRDefault="00FA52EC" w:rsidP="00703FEE">
      <w:pPr>
        <w:pStyle w:val="ListParagraph"/>
        <w:numPr>
          <w:ilvl w:val="1"/>
          <w:numId w:val="1"/>
        </w:numPr>
        <w:shd w:val="clear" w:color="auto" w:fill="FFFFFF"/>
        <w:spacing w:after="0" w:line="240" w:lineRule="auto"/>
        <w:textAlignment w:val="baseline"/>
        <w:rPr>
          <w:rFonts w:ascii="Times New Roman" w:eastAsia="Times New Roman" w:hAnsi="Times New Roman" w:cs="Times New Roman"/>
          <w:color w:val="211E1E"/>
          <w:sz w:val="26"/>
          <w:szCs w:val="26"/>
        </w:rPr>
      </w:pPr>
      <w:r w:rsidRPr="005938FC">
        <w:rPr>
          <w:rFonts w:ascii="Times New Roman" w:eastAsia="Times New Roman" w:hAnsi="Times New Roman" w:cs="Times New Roman"/>
          <w:b/>
          <w:bCs/>
          <w:color w:val="211E1E"/>
          <w:sz w:val="26"/>
          <w:szCs w:val="26"/>
        </w:rPr>
        <w:t>Hospitals, Psychiatric Hospitals, and Critical Access Hospitals (CAHs), including Cancer Centers and Long-Term Care Hospitals (LTCHs)</w:t>
      </w:r>
      <w:r w:rsidRPr="005938FC">
        <w:rPr>
          <w:rFonts w:ascii="Times New Roman" w:eastAsia="Times New Roman" w:hAnsi="Times New Roman" w:cs="Times New Roman"/>
          <w:color w:val="211E1E"/>
          <w:sz w:val="26"/>
          <w:szCs w:val="26"/>
        </w:rPr>
        <w:t> </w:t>
      </w:r>
    </w:p>
    <w:p w14:paraId="75767703" w14:textId="77777777" w:rsidR="00C11E4C" w:rsidRPr="00FA52EC" w:rsidRDefault="00C11E4C" w:rsidP="00FA52EC">
      <w:pPr>
        <w:shd w:val="clear" w:color="auto" w:fill="FFFFFF"/>
        <w:spacing w:after="0" w:line="240" w:lineRule="auto"/>
        <w:textAlignment w:val="baseline"/>
        <w:rPr>
          <w:rFonts w:ascii="Times New Roman" w:eastAsia="Times New Roman" w:hAnsi="Times New Roman" w:cs="Times New Roman"/>
          <w:sz w:val="18"/>
          <w:szCs w:val="18"/>
        </w:rPr>
      </w:pPr>
    </w:p>
    <w:p w14:paraId="1D651424"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color w:val="211E1E"/>
          <w:sz w:val="24"/>
          <w:szCs w:val="24"/>
        </w:rPr>
        <w:t>Emergency Medical Treatment &amp; Labor Act (EMTALA) </w:t>
      </w:r>
      <w:r w:rsidRPr="005938FC">
        <w:rPr>
          <w:rFonts w:ascii="Times New Roman" w:eastAsia="Times New Roman" w:hAnsi="Times New Roman" w:cs="Times New Roman"/>
          <w:color w:val="211E1E"/>
          <w:sz w:val="24"/>
          <w:szCs w:val="24"/>
        </w:rPr>
        <w:t> </w:t>
      </w:r>
    </w:p>
    <w:p w14:paraId="49C25BCE" w14:textId="34646D7F"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508FB4E5" w14:textId="77777777" w:rsidR="00B016BB" w:rsidRPr="00FA52EC" w:rsidRDefault="00B016BB" w:rsidP="00B016BB">
      <w:pPr>
        <w:shd w:val="clear" w:color="auto" w:fill="FFFFFF"/>
        <w:spacing w:after="0" w:line="240" w:lineRule="auto"/>
        <w:ind w:left="1800"/>
        <w:textAlignment w:val="baseline"/>
        <w:rPr>
          <w:rFonts w:ascii="Times New Roman" w:eastAsia="Times New Roman" w:hAnsi="Times New Roman" w:cs="Times New Roman"/>
          <w:sz w:val="24"/>
          <w:szCs w:val="24"/>
        </w:rPr>
      </w:pPr>
    </w:p>
    <w:p w14:paraId="4048C68D"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Verbal Orders </w:t>
      </w:r>
      <w:r w:rsidRPr="005938FC">
        <w:rPr>
          <w:rFonts w:ascii="Times New Roman" w:eastAsia="Times New Roman" w:hAnsi="Times New Roman" w:cs="Times New Roman"/>
          <w:sz w:val="24"/>
          <w:szCs w:val="24"/>
        </w:rPr>
        <w:t> </w:t>
      </w:r>
    </w:p>
    <w:p w14:paraId="42F5EB76" w14:textId="4B5A3C2C"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239251D1" w14:textId="77777777" w:rsidR="00B016BB" w:rsidRPr="00FA52EC" w:rsidRDefault="00B016BB" w:rsidP="00B016BB">
      <w:pPr>
        <w:shd w:val="clear" w:color="auto" w:fill="FFFFFF"/>
        <w:spacing w:after="0" w:line="240" w:lineRule="auto"/>
        <w:ind w:left="1800"/>
        <w:textAlignment w:val="baseline"/>
        <w:rPr>
          <w:rFonts w:ascii="Times New Roman" w:eastAsia="Times New Roman" w:hAnsi="Times New Roman" w:cs="Times New Roman"/>
          <w:sz w:val="24"/>
          <w:szCs w:val="24"/>
        </w:rPr>
      </w:pPr>
    </w:p>
    <w:p w14:paraId="6F56D858" w14:textId="70385F2C"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Reporting Requirements </w:t>
      </w:r>
      <w:r w:rsidRPr="005938FC">
        <w:rPr>
          <w:rFonts w:ascii="Times New Roman" w:eastAsia="Times New Roman" w:hAnsi="Times New Roman" w:cs="Times New Roman"/>
          <w:sz w:val="24"/>
          <w:szCs w:val="24"/>
        </w:rPr>
        <w:t> </w:t>
      </w:r>
    </w:p>
    <w:p w14:paraId="71B696EF" w14:textId="625DDFD8"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6918C1F6" w14:textId="77777777" w:rsidR="00B016BB" w:rsidRPr="00FA52EC" w:rsidRDefault="00B016BB" w:rsidP="00B016BB">
      <w:pPr>
        <w:shd w:val="clear" w:color="auto" w:fill="FFFFFF"/>
        <w:spacing w:after="0" w:line="240" w:lineRule="auto"/>
        <w:ind w:left="1800"/>
        <w:textAlignment w:val="baseline"/>
        <w:rPr>
          <w:rFonts w:ascii="Times New Roman" w:eastAsia="Times New Roman" w:hAnsi="Times New Roman" w:cs="Times New Roman"/>
          <w:sz w:val="24"/>
          <w:szCs w:val="24"/>
        </w:rPr>
      </w:pPr>
    </w:p>
    <w:p w14:paraId="04C94F7B"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lastRenderedPageBreak/>
        <w:t>Patient Rights </w:t>
      </w:r>
      <w:r w:rsidRPr="005938FC">
        <w:rPr>
          <w:rFonts w:ascii="Times New Roman" w:eastAsia="Times New Roman" w:hAnsi="Times New Roman" w:cs="Times New Roman"/>
          <w:sz w:val="24"/>
          <w:szCs w:val="24"/>
        </w:rPr>
        <w:t> </w:t>
      </w:r>
    </w:p>
    <w:p w14:paraId="39FAD084" w14:textId="1FED00AB"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506744E3" w14:textId="77777777" w:rsidR="00BB4541" w:rsidRPr="005938FC" w:rsidRDefault="00BB4541" w:rsidP="00B016BB">
      <w:pPr>
        <w:shd w:val="clear" w:color="auto" w:fill="FFFFFF"/>
        <w:spacing w:after="0" w:line="240" w:lineRule="auto"/>
        <w:ind w:left="1800"/>
        <w:textAlignment w:val="baseline"/>
        <w:rPr>
          <w:rFonts w:ascii="Times New Roman" w:eastAsia="Times New Roman" w:hAnsi="Times New Roman" w:cs="Times New Roman"/>
          <w:sz w:val="24"/>
          <w:szCs w:val="24"/>
        </w:rPr>
      </w:pPr>
    </w:p>
    <w:p w14:paraId="661E1F95"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Sterile Compounding </w:t>
      </w:r>
      <w:r w:rsidRPr="005938FC">
        <w:rPr>
          <w:rFonts w:ascii="Times New Roman" w:eastAsia="Times New Roman" w:hAnsi="Times New Roman" w:cs="Times New Roman"/>
          <w:sz w:val="24"/>
          <w:szCs w:val="24"/>
        </w:rPr>
        <w:t> </w:t>
      </w:r>
    </w:p>
    <w:p w14:paraId="2CAE89D8" w14:textId="359EA1EA"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6D696BD0" w14:textId="77777777" w:rsidR="00B016BB" w:rsidRPr="005938FC" w:rsidRDefault="00B016BB" w:rsidP="00B016BB">
      <w:pPr>
        <w:pStyle w:val="ListParagraph"/>
        <w:shd w:val="clear" w:color="auto" w:fill="FFFFFF"/>
        <w:spacing w:after="0" w:line="240" w:lineRule="auto"/>
        <w:ind w:left="1080"/>
        <w:textAlignment w:val="baseline"/>
        <w:rPr>
          <w:rFonts w:ascii="Times New Roman" w:eastAsia="Times New Roman" w:hAnsi="Times New Roman" w:cs="Times New Roman"/>
          <w:sz w:val="24"/>
          <w:szCs w:val="24"/>
        </w:rPr>
      </w:pPr>
    </w:p>
    <w:p w14:paraId="3EEB00D4"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Detailed Information Sharing for Discharge Planning for Hospitals and CAHs </w:t>
      </w:r>
      <w:r w:rsidRPr="005938FC">
        <w:rPr>
          <w:rFonts w:ascii="Times New Roman" w:eastAsia="Times New Roman" w:hAnsi="Times New Roman" w:cs="Times New Roman"/>
          <w:sz w:val="24"/>
          <w:szCs w:val="24"/>
        </w:rPr>
        <w:t> </w:t>
      </w:r>
    </w:p>
    <w:p w14:paraId="588BAB4B" w14:textId="4AFFFC7D" w:rsidR="00FA52EC" w:rsidRPr="005938FC" w:rsidRDefault="00C60520"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May 7, 2022</w:t>
      </w:r>
    </w:p>
    <w:p w14:paraId="64E3E304" w14:textId="77777777" w:rsidR="00B016BB" w:rsidRPr="005938FC" w:rsidRDefault="00B016BB" w:rsidP="00B016BB">
      <w:pPr>
        <w:pStyle w:val="ListParagraph"/>
        <w:shd w:val="clear" w:color="auto" w:fill="FFFFFF"/>
        <w:spacing w:after="0" w:line="240" w:lineRule="auto"/>
        <w:ind w:left="1080"/>
        <w:textAlignment w:val="baseline"/>
        <w:rPr>
          <w:rFonts w:ascii="Times New Roman" w:eastAsia="Times New Roman" w:hAnsi="Times New Roman" w:cs="Times New Roman"/>
          <w:sz w:val="24"/>
          <w:szCs w:val="24"/>
        </w:rPr>
      </w:pPr>
    </w:p>
    <w:p w14:paraId="013733C4"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Limiting Detailed Discharge Planning for Hospitals </w:t>
      </w:r>
      <w:r w:rsidRPr="005938FC">
        <w:rPr>
          <w:rFonts w:ascii="Times New Roman" w:eastAsia="Times New Roman" w:hAnsi="Times New Roman" w:cs="Times New Roman"/>
          <w:sz w:val="24"/>
          <w:szCs w:val="24"/>
        </w:rPr>
        <w:t> </w:t>
      </w:r>
    </w:p>
    <w:p w14:paraId="3DC99FAC" w14:textId="769E265B"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292EDF39" w14:textId="77777777" w:rsidR="00B016BB" w:rsidRPr="005938FC" w:rsidRDefault="00B016BB" w:rsidP="00B016BB">
      <w:pPr>
        <w:pStyle w:val="ListParagraph"/>
        <w:shd w:val="clear" w:color="auto" w:fill="FFFFFF"/>
        <w:spacing w:after="0" w:line="240" w:lineRule="auto"/>
        <w:ind w:left="1080"/>
        <w:textAlignment w:val="baseline"/>
        <w:rPr>
          <w:rFonts w:ascii="Times New Roman" w:eastAsia="Times New Roman" w:hAnsi="Times New Roman" w:cs="Times New Roman"/>
          <w:sz w:val="24"/>
          <w:szCs w:val="24"/>
        </w:rPr>
      </w:pPr>
    </w:p>
    <w:p w14:paraId="2A05B9B9" w14:textId="77777777" w:rsidR="00B016BB" w:rsidRPr="00FA52EC" w:rsidRDefault="00B016BB" w:rsidP="00B016BB">
      <w:pPr>
        <w:shd w:val="clear" w:color="auto" w:fill="FFFFFF"/>
        <w:spacing w:after="0" w:line="240" w:lineRule="auto"/>
        <w:ind w:left="1800"/>
        <w:textAlignment w:val="baseline"/>
        <w:rPr>
          <w:rFonts w:ascii="Times New Roman" w:eastAsia="Times New Roman" w:hAnsi="Times New Roman" w:cs="Times New Roman"/>
          <w:sz w:val="24"/>
          <w:szCs w:val="24"/>
        </w:rPr>
      </w:pPr>
    </w:p>
    <w:p w14:paraId="67280895"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Flexibility in Patient Self Determination Act Requirements (Advance Directives) </w:t>
      </w:r>
      <w:r w:rsidRPr="005938FC">
        <w:rPr>
          <w:rFonts w:ascii="Times New Roman" w:eastAsia="Times New Roman" w:hAnsi="Times New Roman" w:cs="Times New Roman"/>
          <w:sz w:val="24"/>
          <w:szCs w:val="24"/>
        </w:rPr>
        <w:t> </w:t>
      </w:r>
    </w:p>
    <w:p w14:paraId="05DE1E4A" w14:textId="25A30F80"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6652EBEC" w14:textId="77777777" w:rsidR="00C11E4C" w:rsidRPr="00FA52EC" w:rsidRDefault="00C11E4C" w:rsidP="00C11E4C">
      <w:pPr>
        <w:shd w:val="clear" w:color="auto" w:fill="FFFFFF"/>
        <w:spacing w:after="0" w:line="240" w:lineRule="auto"/>
        <w:ind w:left="1800"/>
        <w:textAlignment w:val="baseline"/>
        <w:rPr>
          <w:rFonts w:ascii="Times New Roman" w:eastAsia="Times New Roman" w:hAnsi="Times New Roman" w:cs="Times New Roman"/>
          <w:sz w:val="24"/>
          <w:szCs w:val="24"/>
        </w:rPr>
      </w:pPr>
    </w:p>
    <w:p w14:paraId="353CAE69"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Physical Environment </w:t>
      </w:r>
      <w:r w:rsidRPr="005938FC">
        <w:rPr>
          <w:rFonts w:ascii="Times New Roman" w:eastAsia="Times New Roman" w:hAnsi="Times New Roman" w:cs="Times New Roman"/>
          <w:sz w:val="24"/>
          <w:szCs w:val="24"/>
        </w:rPr>
        <w:t> </w:t>
      </w:r>
    </w:p>
    <w:p w14:paraId="73FBCE74" w14:textId="7179A5A5" w:rsidR="00FA52EC" w:rsidRPr="005938FC" w:rsidRDefault="001F15D1"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6, 2022 </w:t>
      </w:r>
    </w:p>
    <w:p w14:paraId="07AC741A" w14:textId="77777777" w:rsidR="00C11E4C" w:rsidRPr="00FA52EC" w:rsidRDefault="00C11E4C" w:rsidP="00C11E4C">
      <w:pPr>
        <w:shd w:val="clear" w:color="auto" w:fill="FFFFFF"/>
        <w:spacing w:after="0" w:line="240" w:lineRule="auto"/>
        <w:ind w:left="1800"/>
        <w:textAlignment w:val="baseline"/>
        <w:rPr>
          <w:rFonts w:ascii="Times New Roman" w:eastAsia="Times New Roman" w:hAnsi="Times New Roman" w:cs="Times New Roman"/>
          <w:sz w:val="24"/>
          <w:szCs w:val="24"/>
        </w:rPr>
      </w:pPr>
    </w:p>
    <w:p w14:paraId="1E2C2FF4"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Telemedicine </w:t>
      </w:r>
      <w:r w:rsidRPr="005938FC">
        <w:rPr>
          <w:rFonts w:ascii="Times New Roman" w:eastAsia="Times New Roman" w:hAnsi="Times New Roman" w:cs="Times New Roman"/>
          <w:sz w:val="24"/>
          <w:szCs w:val="24"/>
        </w:rPr>
        <w:t> </w:t>
      </w:r>
    </w:p>
    <w:p w14:paraId="20386834" w14:textId="0377C43B" w:rsidR="00FA52EC" w:rsidRPr="005938FC" w:rsidRDefault="00FA52EC"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sz w:val="24"/>
          <w:szCs w:val="24"/>
        </w:rPr>
        <w:t xml:space="preserve">Currently </w:t>
      </w:r>
      <w:r w:rsidR="00923A28">
        <w:rPr>
          <w:rFonts w:ascii="Times New Roman" w:eastAsia="Times New Roman" w:hAnsi="Times New Roman" w:cs="Times New Roman"/>
          <w:sz w:val="24"/>
          <w:szCs w:val="24"/>
        </w:rPr>
        <w:t>September 14, 2022</w:t>
      </w:r>
    </w:p>
    <w:p w14:paraId="2F024E16" w14:textId="7DEED0C6" w:rsidR="00FA52EC" w:rsidRPr="005938FC" w:rsidRDefault="00FA52EC"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i/>
          <w:iCs/>
          <w:sz w:val="24"/>
          <w:szCs w:val="24"/>
        </w:rPr>
        <w:t>Telehealth Extension and Evaluation Act</w:t>
      </w:r>
      <w:r w:rsidRPr="005938FC">
        <w:rPr>
          <w:rFonts w:ascii="Times New Roman" w:eastAsia="Times New Roman" w:hAnsi="Times New Roman" w:cs="Times New Roman"/>
          <w:sz w:val="24"/>
          <w:szCs w:val="24"/>
        </w:rPr>
        <w:t xml:space="preserve"> would create a two-year extension of this waiver </w:t>
      </w:r>
    </w:p>
    <w:p w14:paraId="4DCC3922" w14:textId="77777777" w:rsidR="00C11E4C" w:rsidRPr="00FA52EC" w:rsidRDefault="00C11E4C" w:rsidP="00C11E4C">
      <w:pPr>
        <w:shd w:val="clear" w:color="auto" w:fill="FFFFFF"/>
        <w:spacing w:after="0" w:line="240" w:lineRule="auto"/>
        <w:ind w:left="1800"/>
        <w:textAlignment w:val="baseline"/>
        <w:rPr>
          <w:rFonts w:ascii="Times New Roman" w:eastAsia="Times New Roman" w:hAnsi="Times New Roman" w:cs="Times New Roman"/>
          <w:sz w:val="24"/>
          <w:szCs w:val="24"/>
        </w:rPr>
      </w:pPr>
    </w:p>
    <w:p w14:paraId="067A6881"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Physician Services </w:t>
      </w:r>
      <w:r w:rsidRPr="005938FC">
        <w:rPr>
          <w:rFonts w:ascii="Times New Roman" w:eastAsia="Times New Roman" w:hAnsi="Times New Roman" w:cs="Times New Roman"/>
          <w:sz w:val="24"/>
          <w:szCs w:val="24"/>
        </w:rPr>
        <w:t> </w:t>
      </w:r>
    </w:p>
    <w:p w14:paraId="2107CD6B" w14:textId="02FCDC30"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7FF531CF" w14:textId="77777777" w:rsidR="00C11E4C" w:rsidRPr="00FA52EC" w:rsidRDefault="00C11E4C" w:rsidP="00C11E4C">
      <w:pPr>
        <w:shd w:val="clear" w:color="auto" w:fill="FFFFFF"/>
        <w:spacing w:after="0" w:line="240" w:lineRule="auto"/>
        <w:ind w:left="1800"/>
        <w:textAlignment w:val="baseline"/>
        <w:rPr>
          <w:rFonts w:ascii="Times New Roman" w:eastAsia="Times New Roman" w:hAnsi="Times New Roman" w:cs="Times New Roman"/>
          <w:sz w:val="24"/>
          <w:szCs w:val="24"/>
        </w:rPr>
      </w:pPr>
    </w:p>
    <w:p w14:paraId="43605052"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Anesthesia Services </w:t>
      </w:r>
      <w:r w:rsidRPr="005938FC">
        <w:rPr>
          <w:rFonts w:ascii="Times New Roman" w:eastAsia="Times New Roman" w:hAnsi="Times New Roman" w:cs="Times New Roman"/>
          <w:sz w:val="24"/>
          <w:szCs w:val="24"/>
        </w:rPr>
        <w:t> </w:t>
      </w:r>
    </w:p>
    <w:p w14:paraId="60F63A72" w14:textId="0D2E559A"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0FADBDFA" w14:textId="77777777" w:rsidR="00C11E4C" w:rsidRPr="00FA52EC" w:rsidRDefault="00C11E4C" w:rsidP="00C11E4C">
      <w:pPr>
        <w:shd w:val="clear" w:color="auto" w:fill="FFFFFF"/>
        <w:spacing w:after="0" w:line="240" w:lineRule="auto"/>
        <w:ind w:left="1800"/>
        <w:textAlignment w:val="baseline"/>
        <w:rPr>
          <w:rFonts w:ascii="Times New Roman" w:eastAsia="Times New Roman" w:hAnsi="Times New Roman" w:cs="Times New Roman"/>
          <w:sz w:val="24"/>
          <w:szCs w:val="24"/>
        </w:rPr>
      </w:pPr>
    </w:p>
    <w:p w14:paraId="06BC0E0F" w14:textId="77777777" w:rsidR="00C11E4C" w:rsidRPr="00FA52EC" w:rsidRDefault="00C11E4C" w:rsidP="00C11E4C">
      <w:pPr>
        <w:shd w:val="clear" w:color="auto" w:fill="FFFFFF"/>
        <w:spacing w:after="0" w:line="240" w:lineRule="auto"/>
        <w:ind w:left="1800"/>
        <w:textAlignment w:val="baseline"/>
        <w:rPr>
          <w:rFonts w:ascii="Times New Roman" w:eastAsia="Times New Roman" w:hAnsi="Times New Roman" w:cs="Times New Roman"/>
          <w:sz w:val="24"/>
          <w:szCs w:val="24"/>
        </w:rPr>
      </w:pPr>
    </w:p>
    <w:p w14:paraId="59258832"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b/>
          <w:bCs/>
          <w:sz w:val="24"/>
          <w:szCs w:val="24"/>
        </w:rPr>
      </w:pPr>
      <w:r w:rsidRPr="005938FC">
        <w:rPr>
          <w:rFonts w:ascii="Times New Roman" w:eastAsia="Times New Roman" w:hAnsi="Times New Roman" w:cs="Times New Roman"/>
          <w:b/>
          <w:bCs/>
          <w:sz w:val="24"/>
          <w:szCs w:val="24"/>
        </w:rPr>
        <w:t>Written Policies and Procedures for Appraisal of Emergencies at Off Campus Hospital Departments </w:t>
      </w:r>
    </w:p>
    <w:p w14:paraId="0FE6CAB9" w14:textId="432F01B8"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073A8B7B" w14:textId="77777777" w:rsidR="00C11E4C" w:rsidRPr="00FA52EC" w:rsidRDefault="00C11E4C" w:rsidP="00C11E4C">
      <w:pPr>
        <w:shd w:val="clear" w:color="auto" w:fill="FFFFFF"/>
        <w:spacing w:after="0" w:line="240" w:lineRule="auto"/>
        <w:ind w:left="1800"/>
        <w:textAlignment w:val="baseline"/>
        <w:rPr>
          <w:rFonts w:ascii="Times New Roman" w:eastAsia="Times New Roman" w:hAnsi="Times New Roman" w:cs="Times New Roman"/>
          <w:sz w:val="24"/>
          <w:szCs w:val="24"/>
        </w:rPr>
      </w:pPr>
    </w:p>
    <w:p w14:paraId="23FBC58B"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Emergency Preparedness Policies and Procedures </w:t>
      </w:r>
      <w:r w:rsidRPr="005938FC">
        <w:rPr>
          <w:rFonts w:ascii="Times New Roman" w:eastAsia="Times New Roman" w:hAnsi="Times New Roman" w:cs="Times New Roman"/>
          <w:sz w:val="24"/>
          <w:szCs w:val="24"/>
        </w:rPr>
        <w:t> </w:t>
      </w:r>
    </w:p>
    <w:p w14:paraId="0CD63107" w14:textId="2E09D326"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2DB9E271" w14:textId="77777777" w:rsidR="00C11E4C" w:rsidRPr="00FA52EC" w:rsidRDefault="00C11E4C" w:rsidP="00C11E4C">
      <w:pPr>
        <w:shd w:val="clear" w:color="auto" w:fill="FFFFFF"/>
        <w:spacing w:after="0" w:line="240" w:lineRule="auto"/>
        <w:ind w:left="1800"/>
        <w:textAlignment w:val="baseline"/>
        <w:rPr>
          <w:rFonts w:ascii="Times New Roman" w:eastAsia="Times New Roman" w:hAnsi="Times New Roman" w:cs="Times New Roman"/>
          <w:sz w:val="24"/>
          <w:szCs w:val="24"/>
        </w:rPr>
      </w:pPr>
    </w:p>
    <w:p w14:paraId="3DC9D18D"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Nursing Services </w:t>
      </w:r>
      <w:r w:rsidRPr="005938FC">
        <w:rPr>
          <w:rFonts w:ascii="Times New Roman" w:eastAsia="Times New Roman" w:hAnsi="Times New Roman" w:cs="Times New Roman"/>
          <w:sz w:val="24"/>
          <w:szCs w:val="24"/>
        </w:rPr>
        <w:t> </w:t>
      </w:r>
    </w:p>
    <w:p w14:paraId="0278EE6F" w14:textId="03F94184"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712685EC" w14:textId="77777777" w:rsidR="00C11E4C" w:rsidRPr="00FA52EC" w:rsidRDefault="00C11E4C" w:rsidP="00C11E4C">
      <w:pPr>
        <w:shd w:val="clear" w:color="auto" w:fill="FFFFFF"/>
        <w:spacing w:after="0" w:line="240" w:lineRule="auto"/>
        <w:ind w:left="1800"/>
        <w:textAlignment w:val="baseline"/>
        <w:rPr>
          <w:rFonts w:ascii="Times New Roman" w:eastAsia="Times New Roman" w:hAnsi="Times New Roman" w:cs="Times New Roman"/>
          <w:sz w:val="24"/>
          <w:szCs w:val="24"/>
        </w:rPr>
      </w:pPr>
    </w:p>
    <w:p w14:paraId="5A0D68CD" w14:textId="77777777" w:rsidR="00100135" w:rsidRPr="005938FC" w:rsidRDefault="00100135" w:rsidP="00100135">
      <w:pPr>
        <w:shd w:val="clear" w:color="auto" w:fill="FFFFFF"/>
        <w:spacing w:after="0" w:line="240" w:lineRule="auto"/>
        <w:textAlignment w:val="baseline"/>
        <w:rPr>
          <w:rFonts w:ascii="Times New Roman" w:eastAsia="Times New Roman" w:hAnsi="Times New Roman" w:cs="Times New Roman"/>
          <w:sz w:val="24"/>
          <w:szCs w:val="24"/>
        </w:rPr>
      </w:pPr>
    </w:p>
    <w:p w14:paraId="745FD47D" w14:textId="07A82E85"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Food and Dietetic Services </w:t>
      </w:r>
      <w:r w:rsidRPr="005938FC">
        <w:rPr>
          <w:rFonts w:ascii="Times New Roman" w:eastAsia="Times New Roman" w:hAnsi="Times New Roman" w:cs="Times New Roman"/>
          <w:sz w:val="24"/>
          <w:szCs w:val="24"/>
        </w:rPr>
        <w:t> </w:t>
      </w:r>
    </w:p>
    <w:p w14:paraId="1B67BA26" w14:textId="6A1F4E2B"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24043F71" w14:textId="77777777" w:rsidR="00100135" w:rsidRPr="00FA52EC" w:rsidRDefault="00100135" w:rsidP="00100135">
      <w:pPr>
        <w:shd w:val="clear" w:color="auto" w:fill="FFFFFF"/>
        <w:spacing w:after="0" w:line="240" w:lineRule="auto"/>
        <w:textAlignment w:val="baseline"/>
        <w:rPr>
          <w:rFonts w:ascii="Times New Roman" w:eastAsia="Times New Roman" w:hAnsi="Times New Roman" w:cs="Times New Roman"/>
          <w:sz w:val="24"/>
          <w:szCs w:val="24"/>
        </w:rPr>
      </w:pPr>
    </w:p>
    <w:p w14:paraId="755CFC39"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Respiratory Care Services </w:t>
      </w:r>
      <w:r w:rsidRPr="005938FC">
        <w:rPr>
          <w:rFonts w:ascii="Times New Roman" w:eastAsia="Times New Roman" w:hAnsi="Times New Roman" w:cs="Times New Roman"/>
          <w:sz w:val="24"/>
          <w:szCs w:val="24"/>
        </w:rPr>
        <w:t> </w:t>
      </w:r>
    </w:p>
    <w:p w14:paraId="0B450E4C" w14:textId="6FDFF85D"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4B0AA131" w14:textId="77777777" w:rsidR="00100135" w:rsidRPr="00FA52EC" w:rsidRDefault="00100135" w:rsidP="00100135">
      <w:pPr>
        <w:shd w:val="clear" w:color="auto" w:fill="FFFFFF"/>
        <w:spacing w:after="0" w:line="240" w:lineRule="auto"/>
        <w:textAlignment w:val="baseline"/>
        <w:rPr>
          <w:rFonts w:ascii="Times New Roman" w:eastAsia="Times New Roman" w:hAnsi="Times New Roman" w:cs="Times New Roman"/>
          <w:sz w:val="24"/>
          <w:szCs w:val="24"/>
        </w:rPr>
      </w:pPr>
    </w:p>
    <w:p w14:paraId="73422930"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Expanded Ability for Hospitals to Offer Long-term Care Services (“Swing-Beds”) for Patients Who do not Require Acute Care but do Meet the Skilled Nursing Facility (SNF) Level of Care Criteria as Set Forth at 42 CFR 409.31. </w:t>
      </w:r>
      <w:r w:rsidRPr="005938FC">
        <w:rPr>
          <w:rFonts w:ascii="Times New Roman" w:eastAsia="Times New Roman" w:hAnsi="Times New Roman" w:cs="Times New Roman"/>
          <w:sz w:val="24"/>
          <w:szCs w:val="24"/>
        </w:rPr>
        <w:t> </w:t>
      </w:r>
    </w:p>
    <w:p w14:paraId="4C32FD63" w14:textId="2AA11B18"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1D25C6CF" w14:textId="77777777" w:rsidR="00B016BB" w:rsidRPr="00FA52EC" w:rsidRDefault="00B016BB" w:rsidP="00B016BB">
      <w:pPr>
        <w:shd w:val="clear" w:color="auto" w:fill="FFFFFF"/>
        <w:spacing w:after="0" w:line="240" w:lineRule="auto"/>
        <w:ind w:left="1800"/>
        <w:textAlignment w:val="baseline"/>
        <w:rPr>
          <w:rFonts w:ascii="Times New Roman" w:eastAsia="Times New Roman" w:hAnsi="Times New Roman" w:cs="Times New Roman"/>
          <w:sz w:val="24"/>
          <w:szCs w:val="24"/>
        </w:rPr>
      </w:pPr>
    </w:p>
    <w:p w14:paraId="5B2FAEFB"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Medicare Graduate Medical Education (GME) Affiliation Agreement </w:t>
      </w:r>
      <w:r w:rsidRPr="005938FC">
        <w:rPr>
          <w:rFonts w:ascii="Times New Roman" w:eastAsia="Times New Roman" w:hAnsi="Times New Roman" w:cs="Times New Roman"/>
          <w:sz w:val="24"/>
          <w:szCs w:val="24"/>
        </w:rPr>
        <w:t> </w:t>
      </w:r>
    </w:p>
    <w:p w14:paraId="4F58C23A" w14:textId="6A89D543"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28FDA198" w14:textId="77777777" w:rsidR="00C11E4C" w:rsidRPr="00FA52EC" w:rsidRDefault="00C11E4C" w:rsidP="00C11E4C">
      <w:pPr>
        <w:shd w:val="clear" w:color="auto" w:fill="FFFFFF"/>
        <w:spacing w:after="0" w:line="240" w:lineRule="auto"/>
        <w:ind w:left="1800"/>
        <w:textAlignment w:val="baseline"/>
        <w:rPr>
          <w:rFonts w:ascii="Times New Roman" w:eastAsia="Times New Roman" w:hAnsi="Times New Roman" w:cs="Times New Roman"/>
          <w:sz w:val="24"/>
          <w:szCs w:val="24"/>
        </w:rPr>
      </w:pPr>
    </w:p>
    <w:p w14:paraId="1B200C41"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CAH Personnel Qualifications </w:t>
      </w:r>
      <w:r w:rsidRPr="005938FC">
        <w:rPr>
          <w:rFonts w:ascii="Times New Roman" w:eastAsia="Times New Roman" w:hAnsi="Times New Roman" w:cs="Times New Roman"/>
          <w:sz w:val="24"/>
          <w:szCs w:val="24"/>
        </w:rPr>
        <w:t> </w:t>
      </w:r>
    </w:p>
    <w:p w14:paraId="3782E3A5" w14:textId="31AF0E0C"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4EAD79B5" w14:textId="77777777" w:rsidR="00C11E4C" w:rsidRPr="00FA52EC" w:rsidRDefault="00C11E4C" w:rsidP="00C11E4C">
      <w:pPr>
        <w:shd w:val="clear" w:color="auto" w:fill="FFFFFF"/>
        <w:spacing w:after="0" w:line="240" w:lineRule="auto"/>
        <w:ind w:left="1800"/>
        <w:textAlignment w:val="baseline"/>
        <w:rPr>
          <w:rFonts w:ascii="Times New Roman" w:eastAsia="Times New Roman" w:hAnsi="Times New Roman" w:cs="Times New Roman"/>
          <w:sz w:val="24"/>
          <w:szCs w:val="24"/>
        </w:rPr>
      </w:pPr>
    </w:p>
    <w:p w14:paraId="3363F61A"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CAH Staff Licensure </w:t>
      </w:r>
      <w:r w:rsidRPr="005938FC">
        <w:rPr>
          <w:rFonts w:ascii="Times New Roman" w:eastAsia="Times New Roman" w:hAnsi="Times New Roman" w:cs="Times New Roman"/>
          <w:sz w:val="24"/>
          <w:szCs w:val="24"/>
        </w:rPr>
        <w:t> </w:t>
      </w:r>
    </w:p>
    <w:p w14:paraId="1CE51006" w14:textId="4BB37AA4"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07F145D7" w14:textId="77777777" w:rsidR="00C11E4C" w:rsidRPr="00FA52EC" w:rsidRDefault="00C11E4C" w:rsidP="00C11E4C">
      <w:pPr>
        <w:shd w:val="clear" w:color="auto" w:fill="FFFFFF"/>
        <w:spacing w:after="0" w:line="240" w:lineRule="auto"/>
        <w:ind w:left="1800"/>
        <w:textAlignment w:val="baseline"/>
        <w:rPr>
          <w:rFonts w:ascii="Times New Roman" w:eastAsia="Times New Roman" w:hAnsi="Times New Roman" w:cs="Times New Roman"/>
          <w:sz w:val="24"/>
          <w:szCs w:val="24"/>
        </w:rPr>
      </w:pPr>
    </w:p>
    <w:p w14:paraId="1AA48216"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CAH Status and Location </w:t>
      </w:r>
      <w:r w:rsidRPr="005938FC">
        <w:rPr>
          <w:rFonts w:ascii="Times New Roman" w:eastAsia="Times New Roman" w:hAnsi="Times New Roman" w:cs="Times New Roman"/>
          <w:sz w:val="24"/>
          <w:szCs w:val="24"/>
        </w:rPr>
        <w:t> </w:t>
      </w:r>
    </w:p>
    <w:p w14:paraId="341F398B" w14:textId="7E8C8A45"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7F6892C2" w14:textId="77777777" w:rsidR="00C11E4C" w:rsidRPr="00FA52EC" w:rsidRDefault="00C11E4C" w:rsidP="00C11E4C">
      <w:pPr>
        <w:shd w:val="clear" w:color="auto" w:fill="FFFFFF"/>
        <w:spacing w:after="0" w:line="240" w:lineRule="auto"/>
        <w:ind w:left="1800"/>
        <w:textAlignment w:val="baseline"/>
        <w:rPr>
          <w:rFonts w:ascii="Times New Roman" w:eastAsia="Times New Roman" w:hAnsi="Times New Roman" w:cs="Times New Roman"/>
          <w:sz w:val="24"/>
          <w:szCs w:val="24"/>
        </w:rPr>
      </w:pPr>
    </w:p>
    <w:p w14:paraId="2CEF6223"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CAH Length of Stay </w:t>
      </w:r>
      <w:r w:rsidRPr="005938FC">
        <w:rPr>
          <w:rFonts w:ascii="Times New Roman" w:eastAsia="Times New Roman" w:hAnsi="Times New Roman" w:cs="Times New Roman"/>
          <w:sz w:val="24"/>
          <w:szCs w:val="24"/>
        </w:rPr>
        <w:t> </w:t>
      </w:r>
    </w:p>
    <w:p w14:paraId="7694ADFB" w14:textId="7D9C3F0C"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6430C33F" w14:textId="77777777" w:rsidR="00C11E4C" w:rsidRPr="00FA52EC" w:rsidRDefault="00C11E4C" w:rsidP="00C11E4C">
      <w:pPr>
        <w:shd w:val="clear" w:color="auto" w:fill="FFFFFF"/>
        <w:spacing w:after="0" w:line="240" w:lineRule="auto"/>
        <w:ind w:left="1800"/>
        <w:textAlignment w:val="baseline"/>
        <w:rPr>
          <w:rFonts w:ascii="Times New Roman" w:eastAsia="Times New Roman" w:hAnsi="Times New Roman" w:cs="Times New Roman"/>
          <w:sz w:val="24"/>
          <w:szCs w:val="24"/>
        </w:rPr>
      </w:pPr>
    </w:p>
    <w:p w14:paraId="40E36B26"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color w:val="211E1E"/>
          <w:sz w:val="24"/>
          <w:szCs w:val="24"/>
        </w:rPr>
        <w:t>Temporary Expansion Locations </w:t>
      </w:r>
      <w:r w:rsidRPr="005938FC">
        <w:rPr>
          <w:rFonts w:ascii="Times New Roman" w:eastAsia="Times New Roman" w:hAnsi="Times New Roman" w:cs="Times New Roman"/>
          <w:color w:val="211E1E"/>
          <w:sz w:val="24"/>
          <w:szCs w:val="24"/>
        </w:rPr>
        <w:t> </w:t>
      </w:r>
    </w:p>
    <w:p w14:paraId="6F92591C" w14:textId="1ED263DA"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6CFE5A61" w14:textId="77777777" w:rsidR="00C11E4C" w:rsidRPr="00FA52EC" w:rsidRDefault="00C11E4C" w:rsidP="00C11E4C">
      <w:pPr>
        <w:shd w:val="clear" w:color="auto" w:fill="FFFFFF"/>
        <w:spacing w:after="0" w:line="240" w:lineRule="auto"/>
        <w:ind w:left="1800"/>
        <w:textAlignment w:val="baseline"/>
        <w:rPr>
          <w:rFonts w:ascii="Times New Roman" w:eastAsia="Times New Roman" w:hAnsi="Times New Roman" w:cs="Times New Roman"/>
          <w:sz w:val="24"/>
          <w:szCs w:val="24"/>
        </w:rPr>
      </w:pPr>
    </w:p>
    <w:p w14:paraId="5C716BE0"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Responsibilities of Physicians in Critical Access Hospitals (CAHs) </w:t>
      </w:r>
      <w:r w:rsidRPr="005938FC">
        <w:rPr>
          <w:rFonts w:ascii="Times New Roman" w:eastAsia="Times New Roman" w:hAnsi="Times New Roman" w:cs="Times New Roman"/>
          <w:sz w:val="24"/>
          <w:szCs w:val="24"/>
        </w:rPr>
        <w:t> </w:t>
      </w:r>
    </w:p>
    <w:p w14:paraId="06444F03" w14:textId="1D0CD46E" w:rsidR="00FA52EC" w:rsidRPr="005938FC" w:rsidRDefault="00FA52EC"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sz w:val="24"/>
          <w:szCs w:val="24"/>
        </w:rPr>
        <w:t xml:space="preserve">Currently </w:t>
      </w:r>
      <w:r w:rsidR="00923A28">
        <w:rPr>
          <w:rFonts w:ascii="Times New Roman" w:eastAsia="Times New Roman" w:hAnsi="Times New Roman" w:cs="Times New Roman"/>
          <w:sz w:val="24"/>
          <w:szCs w:val="24"/>
        </w:rPr>
        <w:t>September 14, 2022</w:t>
      </w:r>
    </w:p>
    <w:p w14:paraId="0597E961" w14:textId="5126444E" w:rsidR="00FA52EC" w:rsidRPr="005938FC" w:rsidRDefault="00FA52EC"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i/>
          <w:iCs/>
          <w:sz w:val="24"/>
          <w:szCs w:val="24"/>
        </w:rPr>
        <w:t>Telehealth Extension and Evaluation Act</w:t>
      </w:r>
      <w:r w:rsidRPr="005938FC">
        <w:rPr>
          <w:rFonts w:ascii="Times New Roman" w:eastAsia="Times New Roman" w:hAnsi="Times New Roman" w:cs="Times New Roman"/>
          <w:sz w:val="24"/>
          <w:szCs w:val="24"/>
        </w:rPr>
        <w:t xml:space="preserve"> would create a two-year</w:t>
      </w:r>
      <w:r w:rsidR="00850774" w:rsidRPr="005938FC">
        <w:rPr>
          <w:rFonts w:ascii="Times New Roman" w:eastAsia="Times New Roman" w:hAnsi="Times New Roman" w:cs="Times New Roman"/>
          <w:sz w:val="24"/>
          <w:szCs w:val="24"/>
        </w:rPr>
        <w:t xml:space="preserve"> </w:t>
      </w:r>
      <w:r w:rsidRPr="005938FC">
        <w:rPr>
          <w:rFonts w:ascii="Times New Roman" w:eastAsia="Times New Roman" w:hAnsi="Times New Roman" w:cs="Times New Roman"/>
          <w:sz w:val="24"/>
          <w:szCs w:val="24"/>
        </w:rPr>
        <w:t>extension of this waiver </w:t>
      </w:r>
    </w:p>
    <w:p w14:paraId="60A54217" w14:textId="77777777" w:rsidR="00C11E4C" w:rsidRPr="00FA52EC" w:rsidRDefault="00C11E4C" w:rsidP="00C11E4C">
      <w:pPr>
        <w:shd w:val="clear" w:color="auto" w:fill="FFFFFF"/>
        <w:spacing w:after="0" w:line="240" w:lineRule="auto"/>
        <w:ind w:left="1800"/>
        <w:textAlignment w:val="baseline"/>
        <w:rPr>
          <w:rFonts w:ascii="Times New Roman" w:eastAsia="Times New Roman" w:hAnsi="Times New Roman" w:cs="Times New Roman"/>
          <w:sz w:val="24"/>
          <w:szCs w:val="24"/>
        </w:rPr>
      </w:pPr>
    </w:p>
    <w:p w14:paraId="2FE0E610" w14:textId="58251C68"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Postponement of Application Deadline to the Medicare Geographic Classification Review Board </w:t>
      </w:r>
      <w:r w:rsidRPr="005938FC">
        <w:rPr>
          <w:rFonts w:ascii="Times New Roman" w:eastAsia="Times New Roman" w:hAnsi="Times New Roman" w:cs="Times New Roman"/>
          <w:sz w:val="24"/>
          <w:szCs w:val="24"/>
        </w:rPr>
        <w:t> </w:t>
      </w:r>
    </w:p>
    <w:p w14:paraId="61E6B3A6" w14:textId="400B418C"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7F777EAA" w14:textId="77777777" w:rsidR="00C11E4C" w:rsidRPr="00FA52EC" w:rsidRDefault="00C11E4C" w:rsidP="00C11E4C">
      <w:pPr>
        <w:shd w:val="clear" w:color="auto" w:fill="FFFFFF"/>
        <w:spacing w:after="0" w:line="240" w:lineRule="auto"/>
        <w:ind w:left="1800"/>
        <w:textAlignment w:val="baseline"/>
        <w:rPr>
          <w:rFonts w:ascii="Times New Roman" w:eastAsia="Times New Roman" w:hAnsi="Times New Roman" w:cs="Times New Roman"/>
          <w:sz w:val="24"/>
          <w:szCs w:val="24"/>
        </w:rPr>
      </w:pPr>
    </w:p>
    <w:p w14:paraId="6A86DE37"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lastRenderedPageBreak/>
        <w:t>Long Term Care Hospitals - Site Neutral Payment Rate Provisions </w:t>
      </w:r>
      <w:r w:rsidRPr="005938FC">
        <w:rPr>
          <w:rFonts w:ascii="Times New Roman" w:eastAsia="Times New Roman" w:hAnsi="Times New Roman" w:cs="Times New Roman"/>
          <w:sz w:val="24"/>
          <w:szCs w:val="24"/>
        </w:rPr>
        <w:t> </w:t>
      </w:r>
    </w:p>
    <w:p w14:paraId="5307C7EF" w14:textId="1038CEAC"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7D8C2B97" w14:textId="77777777" w:rsidR="00C11E4C" w:rsidRPr="00FA52EC" w:rsidRDefault="00C11E4C" w:rsidP="00C11E4C">
      <w:pPr>
        <w:shd w:val="clear" w:color="auto" w:fill="FFFFFF"/>
        <w:spacing w:after="0" w:line="240" w:lineRule="auto"/>
        <w:ind w:left="1800"/>
        <w:textAlignment w:val="baseline"/>
        <w:rPr>
          <w:rFonts w:ascii="Times New Roman" w:eastAsia="Times New Roman" w:hAnsi="Times New Roman" w:cs="Times New Roman"/>
          <w:sz w:val="24"/>
          <w:szCs w:val="24"/>
        </w:rPr>
      </w:pPr>
    </w:p>
    <w:p w14:paraId="6C8E0180"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Conditions of Participation (CoP) for COVID-19 Vaccinations </w:t>
      </w:r>
      <w:r w:rsidRPr="005938FC">
        <w:rPr>
          <w:rFonts w:ascii="Times New Roman" w:eastAsia="Times New Roman" w:hAnsi="Times New Roman" w:cs="Times New Roman"/>
          <w:sz w:val="24"/>
          <w:szCs w:val="24"/>
        </w:rPr>
        <w:t> </w:t>
      </w:r>
    </w:p>
    <w:p w14:paraId="1EDC7800" w14:textId="0D1C1EAE"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63F879AD" w14:textId="77777777" w:rsidR="00C11E4C" w:rsidRPr="00FA52EC" w:rsidRDefault="00C11E4C" w:rsidP="00C11E4C">
      <w:pPr>
        <w:shd w:val="clear" w:color="auto" w:fill="FFFFFF"/>
        <w:spacing w:after="0" w:line="240" w:lineRule="auto"/>
        <w:ind w:left="1800"/>
        <w:textAlignment w:val="baseline"/>
        <w:rPr>
          <w:rFonts w:ascii="Times New Roman" w:eastAsia="Times New Roman" w:hAnsi="Times New Roman" w:cs="Times New Roman"/>
          <w:sz w:val="24"/>
          <w:szCs w:val="24"/>
        </w:rPr>
      </w:pPr>
    </w:p>
    <w:p w14:paraId="1BC2E9ED" w14:textId="77777777" w:rsidR="008D2A5E" w:rsidRPr="005938FC" w:rsidRDefault="008D2A5E" w:rsidP="00FA52EC">
      <w:pPr>
        <w:shd w:val="clear" w:color="auto" w:fill="FFFFFF"/>
        <w:spacing w:after="0" w:line="240" w:lineRule="auto"/>
        <w:textAlignment w:val="baseline"/>
        <w:rPr>
          <w:rFonts w:ascii="Times New Roman" w:eastAsia="Times New Roman" w:hAnsi="Times New Roman" w:cs="Times New Roman"/>
          <w:b/>
          <w:bCs/>
          <w:color w:val="211E1E"/>
          <w:sz w:val="26"/>
          <w:szCs w:val="26"/>
        </w:rPr>
      </w:pPr>
    </w:p>
    <w:p w14:paraId="0AF44C14" w14:textId="676B55AE"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18"/>
          <w:szCs w:val="18"/>
        </w:rPr>
      </w:pPr>
      <w:r w:rsidRPr="005938FC">
        <w:rPr>
          <w:rFonts w:ascii="Times New Roman" w:eastAsia="Times New Roman" w:hAnsi="Times New Roman" w:cs="Times New Roman"/>
          <w:b/>
          <w:bCs/>
          <w:color w:val="211E1E"/>
          <w:sz w:val="26"/>
          <w:szCs w:val="26"/>
        </w:rPr>
        <w:t>Hospitals Classified as Sole Community Hospitals (SCHs) </w:t>
      </w:r>
      <w:r w:rsidRPr="005938FC">
        <w:rPr>
          <w:rFonts w:ascii="Times New Roman" w:eastAsia="Times New Roman" w:hAnsi="Times New Roman" w:cs="Times New Roman"/>
          <w:color w:val="211E1E"/>
          <w:sz w:val="26"/>
          <w:szCs w:val="26"/>
        </w:rPr>
        <w:t> </w:t>
      </w:r>
    </w:p>
    <w:p w14:paraId="591757F5" w14:textId="29FA20AE" w:rsidR="00FA52EC" w:rsidRPr="005938FC" w:rsidRDefault="00923A28" w:rsidP="00703FE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 2022</w:t>
      </w:r>
    </w:p>
    <w:p w14:paraId="7B39DDF5" w14:textId="77777777" w:rsidR="00B016BB" w:rsidRPr="00FA52EC" w:rsidRDefault="00B016BB" w:rsidP="00B016BB">
      <w:pPr>
        <w:shd w:val="clear" w:color="auto" w:fill="FFFFFF"/>
        <w:spacing w:after="0" w:line="240" w:lineRule="auto"/>
        <w:ind w:left="1080"/>
        <w:textAlignment w:val="baseline"/>
        <w:rPr>
          <w:rFonts w:ascii="Times New Roman" w:eastAsia="Times New Roman" w:hAnsi="Times New Roman" w:cs="Times New Roman"/>
          <w:sz w:val="24"/>
          <w:szCs w:val="24"/>
        </w:rPr>
      </w:pPr>
    </w:p>
    <w:p w14:paraId="6F9630C9"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18"/>
          <w:szCs w:val="18"/>
        </w:rPr>
      </w:pPr>
      <w:r w:rsidRPr="005938FC">
        <w:rPr>
          <w:rFonts w:ascii="Times New Roman" w:eastAsia="Times New Roman" w:hAnsi="Times New Roman" w:cs="Times New Roman"/>
          <w:b/>
          <w:bCs/>
          <w:color w:val="211E1E"/>
          <w:sz w:val="26"/>
          <w:szCs w:val="26"/>
        </w:rPr>
        <w:t>Hospitals Classified as Medicare-Dependent, Small Rural Hospitals </w:t>
      </w:r>
      <w:r w:rsidRPr="005938FC">
        <w:rPr>
          <w:rFonts w:ascii="Times New Roman" w:eastAsia="Times New Roman" w:hAnsi="Times New Roman" w:cs="Times New Roman"/>
          <w:color w:val="211E1E"/>
          <w:sz w:val="26"/>
          <w:szCs w:val="26"/>
        </w:rPr>
        <w:t> </w:t>
      </w:r>
    </w:p>
    <w:p w14:paraId="6FDA869A" w14:textId="3A0E6F51" w:rsidR="00FA52EC" w:rsidRPr="005938FC" w:rsidRDefault="00923A28" w:rsidP="00703FEE">
      <w:pPr>
        <w:pStyle w:val="ListParagraph"/>
        <w:numPr>
          <w:ilvl w:val="1"/>
          <w:numId w:val="3"/>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September 14, 2022</w:t>
      </w:r>
    </w:p>
    <w:p w14:paraId="2D6ABE41" w14:textId="28574308" w:rsidR="00FA52EC" w:rsidRPr="00FA52EC" w:rsidRDefault="00FA52EC" w:rsidP="00BB4541">
      <w:pPr>
        <w:spacing w:after="0" w:line="240" w:lineRule="auto"/>
        <w:ind w:firstLine="53"/>
        <w:textAlignment w:val="baseline"/>
        <w:rPr>
          <w:rFonts w:ascii="Times New Roman" w:eastAsia="Times New Roman" w:hAnsi="Times New Roman" w:cs="Times New Roman"/>
          <w:sz w:val="18"/>
          <w:szCs w:val="18"/>
        </w:rPr>
      </w:pPr>
    </w:p>
    <w:p w14:paraId="73118446" w14:textId="4C08DF30" w:rsidR="00FA52EC" w:rsidRPr="005938FC" w:rsidRDefault="00FA52EC" w:rsidP="00703FEE">
      <w:pPr>
        <w:pStyle w:val="ListParagraph"/>
        <w:numPr>
          <w:ilvl w:val="1"/>
          <w:numId w:val="1"/>
        </w:numPr>
        <w:shd w:val="clear" w:color="auto" w:fill="FFFFFF"/>
        <w:spacing w:after="0" w:line="240" w:lineRule="auto"/>
        <w:textAlignment w:val="baseline"/>
        <w:rPr>
          <w:rFonts w:ascii="Times New Roman" w:eastAsia="Times New Roman" w:hAnsi="Times New Roman" w:cs="Times New Roman"/>
          <w:sz w:val="18"/>
          <w:szCs w:val="18"/>
        </w:rPr>
      </w:pPr>
      <w:r w:rsidRPr="005938FC">
        <w:rPr>
          <w:rFonts w:ascii="Times New Roman" w:eastAsia="Times New Roman" w:hAnsi="Times New Roman" w:cs="Times New Roman"/>
          <w:b/>
          <w:bCs/>
          <w:color w:val="211E1E"/>
          <w:sz w:val="26"/>
          <w:szCs w:val="26"/>
        </w:rPr>
        <w:t>Rural Health Clinics (RHCs) and Federally Qualified Health Centers (FQHCs) </w:t>
      </w:r>
      <w:r w:rsidRPr="005938FC">
        <w:rPr>
          <w:rFonts w:ascii="Times New Roman" w:eastAsia="Times New Roman" w:hAnsi="Times New Roman" w:cs="Times New Roman"/>
          <w:color w:val="211E1E"/>
          <w:sz w:val="26"/>
          <w:szCs w:val="26"/>
        </w:rPr>
        <w:t> </w:t>
      </w:r>
    </w:p>
    <w:p w14:paraId="1BD1EE3C" w14:textId="77777777" w:rsidR="00C01660" w:rsidRPr="005938FC" w:rsidRDefault="00C01660" w:rsidP="00C01660">
      <w:pPr>
        <w:pStyle w:val="ListParagraph"/>
        <w:shd w:val="clear" w:color="auto" w:fill="FFFFFF"/>
        <w:spacing w:after="0" w:line="240" w:lineRule="auto"/>
        <w:ind w:left="1440"/>
        <w:textAlignment w:val="baseline"/>
        <w:rPr>
          <w:rFonts w:ascii="Times New Roman" w:eastAsia="Times New Roman" w:hAnsi="Times New Roman" w:cs="Times New Roman"/>
          <w:sz w:val="18"/>
          <w:szCs w:val="18"/>
        </w:rPr>
      </w:pPr>
    </w:p>
    <w:p w14:paraId="020C6845"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6"/>
          <w:szCs w:val="26"/>
        </w:rPr>
      </w:pPr>
      <w:r w:rsidRPr="005938FC">
        <w:rPr>
          <w:rFonts w:ascii="Times New Roman" w:eastAsia="Times New Roman" w:hAnsi="Times New Roman" w:cs="Times New Roman"/>
          <w:b/>
          <w:bCs/>
          <w:sz w:val="24"/>
          <w:szCs w:val="24"/>
        </w:rPr>
        <w:t>Certain Staffing Requirements </w:t>
      </w:r>
      <w:r w:rsidRPr="005938FC">
        <w:rPr>
          <w:rFonts w:ascii="Times New Roman" w:eastAsia="Times New Roman" w:hAnsi="Times New Roman" w:cs="Times New Roman"/>
          <w:sz w:val="24"/>
          <w:szCs w:val="24"/>
        </w:rPr>
        <w:t> </w:t>
      </w:r>
    </w:p>
    <w:p w14:paraId="3108D5D7" w14:textId="33DC3696" w:rsidR="00FA52EC" w:rsidRPr="005938FC" w:rsidRDefault="00923A28" w:rsidP="00703FEE">
      <w:pPr>
        <w:pStyle w:val="ListParagraph"/>
        <w:numPr>
          <w:ilvl w:val="1"/>
          <w:numId w:val="3"/>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September 14, 2022</w:t>
      </w:r>
    </w:p>
    <w:p w14:paraId="2EECCD69" w14:textId="77777777" w:rsidR="008D2A5E" w:rsidRPr="00FA52EC" w:rsidRDefault="008D2A5E" w:rsidP="008D2A5E">
      <w:pPr>
        <w:spacing w:after="0" w:line="240" w:lineRule="auto"/>
        <w:textAlignment w:val="baseline"/>
        <w:rPr>
          <w:rFonts w:ascii="Times New Roman" w:eastAsia="Times New Roman" w:hAnsi="Times New Roman" w:cs="Times New Roman"/>
        </w:rPr>
      </w:pPr>
    </w:p>
    <w:p w14:paraId="3B006A7B"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6"/>
          <w:szCs w:val="26"/>
        </w:rPr>
      </w:pPr>
      <w:r w:rsidRPr="005938FC">
        <w:rPr>
          <w:rFonts w:ascii="Times New Roman" w:eastAsia="Times New Roman" w:hAnsi="Times New Roman" w:cs="Times New Roman"/>
          <w:b/>
          <w:bCs/>
          <w:sz w:val="24"/>
          <w:szCs w:val="24"/>
        </w:rPr>
        <w:t>Physician Supervision of NPs in RHCs and FQHCs </w:t>
      </w:r>
      <w:r w:rsidRPr="005938FC">
        <w:rPr>
          <w:rFonts w:ascii="Times New Roman" w:eastAsia="Times New Roman" w:hAnsi="Times New Roman" w:cs="Times New Roman"/>
          <w:sz w:val="24"/>
          <w:szCs w:val="24"/>
        </w:rPr>
        <w:t> </w:t>
      </w:r>
    </w:p>
    <w:p w14:paraId="1A01C535" w14:textId="4B8D3427" w:rsidR="00FA52EC" w:rsidRPr="005938FC" w:rsidRDefault="00923A28" w:rsidP="00703FEE">
      <w:pPr>
        <w:pStyle w:val="ListParagraph"/>
        <w:numPr>
          <w:ilvl w:val="1"/>
          <w:numId w:val="3"/>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September 14, 2022</w:t>
      </w:r>
    </w:p>
    <w:p w14:paraId="4D1EB794" w14:textId="77777777" w:rsidR="008D2A5E" w:rsidRPr="00FA52EC" w:rsidRDefault="008D2A5E" w:rsidP="008D2A5E">
      <w:pPr>
        <w:spacing w:after="0" w:line="240" w:lineRule="auto"/>
        <w:textAlignment w:val="baseline"/>
        <w:rPr>
          <w:rFonts w:ascii="Times New Roman" w:eastAsia="Times New Roman" w:hAnsi="Times New Roman" w:cs="Times New Roman"/>
        </w:rPr>
      </w:pPr>
    </w:p>
    <w:p w14:paraId="50F73188"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Temporary Expansion Locations </w:t>
      </w:r>
      <w:r w:rsidRPr="005938FC">
        <w:rPr>
          <w:rFonts w:ascii="Times New Roman" w:eastAsia="Times New Roman" w:hAnsi="Times New Roman" w:cs="Times New Roman"/>
          <w:sz w:val="24"/>
          <w:szCs w:val="24"/>
        </w:rPr>
        <w:t> </w:t>
      </w:r>
    </w:p>
    <w:p w14:paraId="36341FD9" w14:textId="16740628" w:rsidR="00FA52EC" w:rsidRPr="005938FC" w:rsidRDefault="00923A28" w:rsidP="00703FEE">
      <w:pPr>
        <w:pStyle w:val="ListParagraph"/>
        <w:numPr>
          <w:ilvl w:val="1"/>
          <w:numId w:val="3"/>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September 14, 2022</w:t>
      </w:r>
    </w:p>
    <w:p w14:paraId="08B6A1D3" w14:textId="469530CC" w:rsidR="00FA52EC" w:rsidRPr="00FA52EC" w:rsidRDefault="00FA52EC" w:rsidP="00BB4541">
      <w:pPr>
        <w:spacing w:after="0" w:line="240" w:lineRule="auto"/>
        <w:ind w:firstLine="53"/>
        <w:textAlignment w:val="baseline"/>
        <w:rPr>
          <w:rFonts w:ascii="Times New Roman" w:eastAsia="Times New Roman" w:hAnsi="Times New Roman" w:cs="Times New Roman"/>
          <w:sz w:val="18"/>
          <w:szCs w:val="18"/>
        </w:rPr>
      </w:pPr>
    </w:p>
    <w:p w14:paraId="616AD4E5"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18"/>
          <w:szCs w:val="18"/>
        </w:rPr>
      </w:pPr>
      <w:r w:rsidRPr="005938FC">
        <w:rPr>
          <w:rFonts w:ascii="Times New Roman" w:eastAsia="Times New Roman" w:hAnsi="Times New Roman" w:cs="Times New Roman"/>
          <w:b/>
          <w:bCs/>
          <w:color w:val="211E1E"/>
          <w:sz w:val="26"/>
          <w:szCs w:val="26"/>
        </w:rPr>
        <w:t>Housing Acute Care Patients in the IRF or Inpatient Psychiatric Facility (IPF) Excluded Distinct Part Units </w:t>
      </w:r>
      <w:r w:rsidRPr="005938FC">
        <w:rPr>
          <w:rFonts w:ascii="Times New Roman" w:eastAsia="Times New Roman" w:hAnsi="Times New Roman" w:cs="Times New Roman"/>
          <w:color w:val="211E1E"/>
          <w:sz w:val="26"/>
          <w:szCs w:val="26"/>
        </w:rPr>
        <w:t> </w:t>
      </w:r>
    </w:p>
    <w:p w14:paraId="5A764CB3" w14:textId="7DBBB384" w:rsidR="00FA52EC" w:rsidRPr="005938FC" w:rsidRDefault="00923A28" w:rsidP="00703FEE">
      <w:pPr>
        <w:pStyle w:val="ListParagraph"/>
        <w:numPr>
          <w:ilvl w:val="1"/>
          <w:numId w:val="3"/>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September 14, 2022</w:t>
      </w:r>
    </w:p>
    <w:p w14:paraId="0769645E" w14:textId="30FA6559" w:rsidR="00FA52EC" w:rsidRPr="00FA52EC" w:rsidRDefault="00FA52EC" w:rsidP="00BB4541">
      <w:pPr>
        <w:spacing w:after="0" w:line="240" w:lineRule="auto"/>
        <w:ind w:firstLine="53"/>
        <w:textAlignment w:val="baseline"/>
        <w:rPr>
          <w:rFonts w:ascii="Times New Roman" w:eastAsia="Times New Roman" w:hAnsi="Times New Roman" w:cs="Times New Roman"/>
          <w:sz w:val="18"/>
          <w:szCs w:val="18"/>
        </w:rPr>
      </w:pPr>
    </w:p>
    <w:p w14:paraId="713C2EDB"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18"/>
          <w:szCs w:val="18"/>
        </w:rPr>
      </w:pPr>
      <w:r w:rsidRPr="005938FC">
        <w:rPr>
          <w:rFonts w:ascii="Times New Roman" w:eastAsia="Times New Roman" w:hAnsi="Times New Roman" w:cs="Times New Roman"/>
          <w:b/>
          <w:bCs/>
          <w:color w:val="211E1E"/>
          <w:sz w:val="26"/>
          <w:szCs w:val="26"/>
        </w:rPr>
        <w:t>Care for Excluded Inpatient Psychiatric Unit Patients in the Acute Care Unit of a Hospital </w:t>
      </w:r>
      <w:r w:rsidRPr="005938FC">
        <w:rPr>
          <w:rFonts w:ascii="Times New Roman" w:eastAsia="Times New Roman" w:hAnsi="Times New Roman" w:cs="Times New Roman"/>
          <w:color w:val="211E1E"/>
          <w:sz w:val="26"/>
          <w:szCs w:val="26"/>
        </w:rPr>
        <w:t> </w:t>
      </w:r>
    </w:p>
    <w:p w14:paraId="2CDE770E" w14:textId="29F31D25" w:rsidR="00FA52EC" w:rsidRPr="005938FC" w:rsidRDefault="00923A28" w:rsidP="00703FEE">
      <w:pPr>
        <w:pStyle w:val="ListParagraph"/>
        <w:numPr>
          <w:ilvl w:val="1"/>
          <w:numId w:val="3"/>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September 14, 2022</w:t>
      </w:r>
      <w:r w:rsidR="00FA52EC" w:rsidRPr="005938FC">
        <w:rPr>
          <w:rFonts w:ascii="Times New Roman" w:eastAsia="Times New Roman" w:hAnsi="Times New Roman" w:cs="Times New Roman"/>
        </w:rPr>
        <w:br/>
        <w:t> </w:t>
      </w:r>
    </w:p>
    <w:p w14:paraId="6D8A1259"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18"/>
          <w:szCs w:val="18"/>
        </w:rPr>
      </w:pPr>
      <w:r w:rsidRPr="005938FC">
        <w:rPr>
          <w:rFonts w:ascii="Times New Roman" w:eastAsia="Times New Roman" w:hAnsi="Times New Roman" w:cs="Times New Roman"/>
          <w:b/>
          <w:bCs/>
          <w:color w:val="211E1E"/>
          <w:sz w:val="26"/>
          <w:szCs w:val="26"/>
        </w:rPr>
        <w:t>Flexibility for Inpatient Rehabilitation Facilities Regarding the “60 Percent Rule” </w:t>
      </w:r>
      <w:r w:rsidRPr="005938FC">
        <w:rPr>
          <w:rFonts w:ascii="Times New Roman" w:eastAsia="Times New Roman" w:hAnsi="Times New Roman" w:cs="Times New Roman"/>
          <w:color w:val="211E1E"/>
          <w:sz w:val="26"/>
          <w:szCs w:val="26"/>
        </w:rPr>
        <w:t> </w:t>
      </w:r>
    </w:p>
    <w:p w14:paraId="3AD55D58" w14:textId="391248B8" w:rsidR="00FA52EC" w:rsidRPr="005938FC" w:rsidRDefault="00923A28" w:rsidP="00703FEE">
      <w:pPr>
        <w:pStyle w:val="ListParagraph"/>
        <w:numPr>
          <w:ilvl w:val="1"/>
          <w:numId w:val="3"/>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September 14, 2022</w:t>
      </w:r>
    </w:p>
    <w:p w14:paraId="266ABE5B" w14:textId="1D240686" w:rsidR="00FA52EC" w:rsidRPr="00FA52EC" w:rsidRDefault="00FA52EC" w:rsidP="00BB4541">
      <w:pPr>
        <w:spacing w:after="0" w:line="240" w:lineRule="auto"/>
        <w:ind w:firstLine="53"/>
        <w:textAlignment w:val="baseline"/>
        <w:rPr>
          <w:rFonts w:ascii="Times New Roman" w:eastAsia="Times New Roman" w:hAnsi="Times New Roman" w:cs="Times New Roman"/>
          <w:sz w:val="18"/>
          <w:szCs w:val="18"/>
        </w:rPr>
      </w:pPr>
    </w:p>
    <w:p w14:paraId="7B308A49" w14:textId="1618F28E" w:rsidR="00FA52EC" w:rsidRPr="00FA52EC" w:rsidRDefault="00FA52EC" w:rsidP="00BB4541">
      <w:pPr>
        <w:spacing w:after="0" w:line="240" w:lineRule="auto"/>
        <w:ind w:firstLine="53"/>
        <w:textAlignment w:val="baseline"/>
        <w:rPr>
          <w:rFonts w:ascii="Times New Roman" w:eastAsia="Times New Roman" w:hAnsi="Times New Roman" w:cs="Times New Roman"/>
          <w:sz w:val="18"/>
          <w:szCs w:val="18"/>
        </w:rPr>
      </w:pPr>
    </w:p>
    <w:p w14:paraId="103606F6"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18"/>
          <w:szCs w:val="18"/>
        </w:rPr>
      </w:pPr>
      <w:r w:rsidRPr="005938FC">
        <w:rPr>
          <w:rFonts w:ascii="Times New Roman" w:eastAsia="Times New Roman" w:hAnsi="Times New Roman" w:cs="Times New Roman"/>
          <w:b/>
          <w:bCs/>
          <w:color w:val="211E1E"/>
          <w:sz w:val="26"/>
          <w:szCs w:val="26"/>
        </w:rPr>
        <w:t>Extension for Inpatient Prospective Payment System (IPPS) Wage Index Occupational Mix Survey Submission </w:t>
      </w:r>
      <w:r w:rsidRPr="005938FC">
        <w:rPr>
          <w:rFonts w:ascii="Times New Roman" w:eastAsia="Times New Roman" w:hAnsi="Times New Roman" w:cs="Times New Roman"/>
          <w:color w:val="211E1E"/>
          <w:sz w:val="26"/>
          <w:szCs w:val="26"/>
        </w:rPr>
        <w:t> </w:t>
      </w:r>
    </w:p>
    <w:p w14:paraId="03B5C956" w14:textId="7F668EFC" w:rsidR="00FA52EC" w:rsidRPr="005938FC" w:rsidRDefault="00923A28" w:rsidP="00703FEE">
      <w:pPr>
        <w:pStyle w:val="ListParagraph"/>
        <w:numPr>
          <w:ilvl w:val="1"/>
          <w:numId w:val="3"/>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September 14, 2022</w:t>
      </w:r>
    </w:p>
    <w:p w14:paraId="6FF9A408" w14:textId="745660E3" w:rsidR="00FA52EC" w:rsidRPr="00FA52EC" w:rsidRDefault="00FA52EC" w:rsidP="00BB4541">
      <w:pPr>
        <w:spacing w:after="0" w:line="240" w:lineRule="auto"/>
        <w:ind w:firstLine="53"/>
        <w:textAlignment w:val="baseline"/>
        <w:rPr>
          <w:rFonts w:ascii="Times New Roman" w:eastAsia="Times New Roman" w:hAnsi="Times New Roman" w:cs="Times New Roman"/>
          <w:sz w:val="18"/>
          <w:szCs w:val="18"/>
        </w:rPr>
      </w:pPr>
    </w:p>
    <w:p w14:paraId="59C743C4"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18"/>
          <w:szCs w:val="18"/>
        </w:rPr>
      </w:pPr>
      <w:r w:rsidRPr="005938FC">
        <w:rPr>
          <w:rFonts w:ascii="Times New Roman" w:eastAsia="Times New Roman" w:hAnsi="Times New Roman" w:cs="Times New Roman"/>
          <w:b/>
          <w:bCs/>
          <w:color w:val="211E1E"/>
          <w:sz w:val="26"/>
          <w:szCs w:val="26"/>
        </w:rPr>
        <w:t>Care for Patients in Extended Neoplastic Disease Care Hospitals </w:t>
      </w:r>
      <w:r w:rsidRPr="005938FC">
        <w:rPr>
          <w:rFonts w:ascii="Times New Roman" w:eastAsia="Times New Roman" w:hAnsi="Times New Roman" w:cs="Times New Roman"/>
          <w:color w:val="211E1E"/>
          <w:sz w:val="26"/>
          <w:szCs w:val="26"/>
        </w:rPr>
        <w:t> </w:t>
      </w:r>
    </w:p>
    <w:p w14:paraId="4C7F913E" w14:textId="349A7B80" w:rsidR="00FA52EC" w:rsidRPr="005938FC" w:rsidRDefault="00923A28" w:rsidP="00703FEE">
      <w:pPr>
        <w:pStyle w:val="ListParagraph"/>
        <w:numPr>
          <w:ilvl w:val="1"/>
          <w:numId w:val="3"/>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lastRenderedPageBreak/>
        <w:t>September 14, 2022</w:t>
      </w:r>
    </w:p>
    <w:p w14:paraId="54F3C599" w14:textId="55748566" w:rsidR="00FA52EC" w:rsidRPr="00FA52EC" w:rsidRDefault="00FA52EC" w:rsidP="00BB4541">
      <w:pPr>
        <w:spacing w:after="0" w:line="240" w:lineRule="auto"/>
        <w:ind w:firstLine="53"/>
        <w:textAlignment w:val="baseline"/>
        <w:rPr>
          <w:rFonts w:ascii="Times New Roman" w:eastAsia="Times New Roman" w:hAnsi="Times New Roman" w:cs="Times New Roman"/>
          <w:sz w:val="18"/>
          <w:szCs w:val="18"/>
        </w:rPr>
      </w:pPr>
    </w:p>
    <w:p w14:paraId="26F062C3" w14:textId="77777777" w:rsidR="00FA52EC" w:rsidRPr="005938FC" w:rsidRDefault="00FA52EC" w:rsidP="00703FE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18"/>
          <w:szCs w:val="18"/>
        </w:rPr>
      </w:pPr>
      <w:r w:rsidRPr="005938FC">
        <w:rPr>
          <w:rFonts w:ascii="Times New Roman" w:eastAsia="Times New Roman" w:hAnsi="Times New Roman" w:cs="Times New Roman"/>
          <w:b/>
          <w:bCs/>
          <w:color w:val="211E1E"/>
          <w:sz w:val="26"/>
          <w:szCs w:val="26"/>
        </w:rPr>
        <w:t>Comprehensive Care for Joint Replacement (CJR) Model </w:t>
      </w:r>
      <w:r w:rsidRPr="005938FC">
        <w:rPr>
          <w:rFonts w:ascii="Times New Roman" w:eastAsia="Times New Roman" w:hAnsi="Times New Roman" w:cs="Times New Roman"/>
          <w:color w:val="211E1E"/>
          <w:sz w:val="26"/>
          <w:szCs w:val="26"/>
        </w:rPr>
        <w:t> </w:t>
      </w:r>
    </w:p>
    <w:p w14:paraId="6F09A70F" w14:textId="53E70EB8" w:rsidR="00FA52EC" w:rsidRPr="005938FC" w:rsidRDefault="00923A28" w:rsidP="00703FEE">
      <w:pPr>
        <w:pStyle w:val="ListParagraph"/>
        <w:numPr>
          <w:ilvl w:val="1"/>
          <w:numId w:val="3"/>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September 14, 2022</w:t>
      </w:r>
    </w:p>
    <w:p w14:paraId="605ACA95" w14:textId="77777777" w:rsidR="00FA52EC" w:rsidRPr="00FA52EC" w:rsidRDefault="00FA52EC" w:rsidP="00FA52EC">
      <w:pPr>
        <w:spacing w:after="0" w:line="240" w:lineRule="auto"/>
        <w:textAlignment w:val="baseline"/>
        <w:rPr>
          <w:rFonts w:ascii="Times New Roman" w:eastAsia="Times New Roman" w:hAnsi="Times New Roman" w:cs="Times New Roman"/>
          <w:sz w:val="18"/>
          <w:szCs w:val="18"/>
        </w:rPr>
      </w:pPr>
      <w:r w:rsidRPr="00FA52EC">
        <w:rPr>
          <w:rFonts w:ascii="Times New Roman" w:eastAsia="Times New Roman" w:hAnsi="Times New Roman" w:cs="Times New Roman"/>
        </w:rPr>
        <w:t> </w:t>
      </w:r>
    </w:p>
    <w:p w14:paraId="161A91C5" w14:textId="2A6F1802" w:rsidR="00FA52EC" w:rsidRPr="005938FC" w:rsidRDefault="00FA52EC" w:rsidP="00703FEE">
      <w:pPr>
        <w:pStyle w:val="ListParagraph"/>
        <w:numPr>
          <w:ilvl w:val="1"/>
          <w:numId w:val="1"/>
        </w:numPr>
        <w:shd w:val="clear" w:color="auto" w:fill="FFFFFF"/>
        <w:spacing w:after="0" w:line="240" w:lineRule="auto"/>
        <w:textAlignment w:val="baseline"/>
        <w:rPr>
          <w:rFonts w:ascii="Times New Roman" w:eastAsia="Times New Roman" w:hAnsi="Times New Roman" w:cs="Times New Roman"/>
          <w:color w:val="211E1E"/>
          <w:sz w:val="26"/>
          <w:szCs w:val="26"/>
        </w:rPr>
      </w:pPr>
      <w:r w:rsidRPr="005938FC">
        <w:rPr>
          <w:rFonts w:ascii="Times New Roman" w:eastAsia="Times New Roman" w:hAnsi="Times New Roman" w:cs="Times New Roman"/>
          <w:b/>
          <w:bCs/>
          <w:color w:val="211E1E"/>
          <w:sz w:val="26"/>
          <w:szCs w:val="26"/>
        </w:rPr>
        <w:t>Long-Term Care Facilities and Skilled Nursing Facilities (SNFs) and/or Nursing Facilities (NFs) </w:t>
      </w:r>
      <w:r w:rsidRPr="005938FC">
        <w:rPr>
          <w:rFonts w:ascii="Times New Roman" w:eastAsia="Times New Roman" w:hAnsi="Times New Roman" w:cs="Times New Roman"/>
          <w:color w:val="211E1E"/>
          <w:sz w:val="26"/>
          <w:szCs w:val="26"/>
        </w:rPr>
        <w:t> </w:t>
      </w:r>
    </w:p>
    <w:p w14:paraId="175F80DC" w14:textId="77777777" w:rsidR="00C75DEB" w:rsidRPr="00FA52EC" w:rsidRDefault="00C75DEB" w:rsidP="00FA52EC">
      <w:pPr>
        <w:shd w:val="clear" w:color="auto" w:fill="FFFFFF"/>
        <w:spacing w:after="0" w:line="240" w:lineRule="auto"/>
        <w:textAlignment w:val="baseline"/>
        <w:rPr>
          <w:rFonts w:ascii="Times New Roman" w:eastAsia="Times New Roman" w:hAnsi="Times New Roman" w:cs="Times New Roman"/>
          <w:sz w:val="18"/>
          <w:szCs w:val="18"/>
        </w:rPr>
      </w:pPr>
    </w:p>
    <w:p w14:paraId="1456EBAA" w14:textId="77777777" w:rsidR="00FA52EC" w:rsidRPr="005938FC" w:rsidRDefault="00FA52EC" w:rsidP="00703FEE">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3-Day Prior Hospitalization </w:t>
      </w:r>
      <w:r w:rsidRPr="005938FC">
        <w:rPr>
          <w:rFonts w:ascii="Times New Roman" w:eastAsia="Times New Roman" w:hAnsi="Times New Roman" w:cs="Times New Roman"/>
          <w:sz w:val="24"/>
          <w:szCs w:val="24"/>
        </w:rPr>
        <w:t> </w:t>
      </w:r>
    </w:p>
    <w:p w14:paraId="659B9BF7" w14:textId="624A91FA" w:rsidR="00FA52EC" w:rsidRPr="005938FC" w:rsidRDefault="00923A28" w:rsidP="00703FEE">
      <w:pPr>
        <w:pStyle w:val="ListParagraph"/>
        <w:numPr>
          <w:ilvl w:val="1"/>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September 14, 2022</w:t>
      </w:r>
    </w:p>
    <w:p w14:paraId="52FF627F" w14:textId="77777777" w:rsidR="003F66FD" w:rsidRPr="00FA52EC" w:rsidRDefault="003F66FD" w:rsidP="003F66FD">
      <w:pPr>
        <w:spacing w:after="0" w:line="240" w:lineRule="auto"/>
        <w:textAlignment w:val="baseline"/>
        <w:rPr>
          <w:rFonts w:ascii="Times New Roman" w:eastAsia="Times New Roman" w:hAnsi="Times New Roman" w:cs="Times New Roman"/>
        </w:rPr>
      </w:pPr>
    </w:p>
    <w:p w14:paraId="1DBB5050" w14:textId="77777777" w:rsidR="00FA52EC" w:rsidRPr="005938FC" w:rsidRDefault="00FA52EC" w:rsidP="00703FEE">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Waive Pre-Admission Screening and Annual Resident Review (PASARR) </w:t>
      </w:r>
      <w:r w:rsidRPr="005938FC">
        <w:rPr>
          <w:rFonts w:ascii="Times New Roman" w:eastAsia="Times New Roman" w:hAnsi="Times New Roman" w:cs="Times New Roman"/>
          <w:sz w:val="24"/>
          <w:szCs w:val="24"/>
        </w:rPr>
        <w:t> </w:t>
      </w:r>
    </w:p>
    <w:p w14:paraId="3604D106" w14:textId="5CCC2F3B" w:rsidR="00FA52EC" w:rsidRPr="005938FC" w:rsidRDefault="00923A28" w:rsidP="00703FEE">
      <w:pPr>
        <w:pStyle w:val="ListParagraph"/>
        <w:numPr>
          <w:ilvl w:val="1"/>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September 14, 2022</w:t>
      </w:r>
    </w:p>
    <w:p w14:paraId="4B859277" w14:textId="77777777" w:rsidR="003F66FD" w:rsidRPr="00FA52EC" w:rsidRDefault="003F66FD" w:rsidP="003F66FD">
      <w:pPr>
        <w:spacing w:after="0" w:line="240" w:lineRule="auto"/>
        <w:textAlignment w:val="baseline"/>
        <w:rPr>
          <w:rFonts w:ascii="Times New Roman" w:eastAsia="Times New Roman" w:hAnsi="Times New Roman" w:cs="Times New Roman"/>
        </w:rPr>
      </w:pPr>
    </w:p>
    <w:p w14:paraId="71D3A35A" w14:textId="77777777" w:rsidR="00FA52EC" w:rsidRPr="005938FC" w:rsidRDefault="00FA52EC" w:rsidP="00703FEE">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Physical Environment </w:t>
      </w:r>
      <w:r w:rsidRPr="005938FC">
        <w:rPr>
          <w:rFonts w:ascii="Times New Roman" w:eastAsia="Times New Roman" w:hAnsi="Times New Roman" w:cs="Times New Roman"/>
          <w:sz w:val="24"/>
          <w:szCs w:val="24"/>
        </w:rPr>
        <w:t> </w:t>
      </w:r>
    </w:p>
    <w:p w14:paraId="5F2E9B2B" w14:textId="56006613" w:rsidR="00FA52EC" w:rsidRPr="005938FC" w:rsidRDefault="00923A28" w:rsidP="00703FEE">
      <w:pPr>
        <w:pStyle w:val="ListParagraph"/>
        <w:numPr>
          <w:ilvl w:val="1"/>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September 14, 2022</w:t>
      </w:r>
    </w:p>
    <w:p w14:paraId="592C40F8" w14:textId="77777777" w:rsidR="003F66FD" w:rsidRPr="00FA52EC" w:rsidRDefault="003F66FD" w:rsidP="003F66FD">
      <w:pPr>
        <w:spacing w:after="0" w:line="240" w:lineRule="auto"/>
        <w:textAlignment w:val="baseline"/>
        <w:rPr>
          <w:rFonts w:ascii="Times New Roman" w:eastAsia="Times New Roman" w:hAnsi="Times New Roman" w:cs="Times New Roman"/>
        </w:rPr>
      </w:pPr>
    </w:p>
    <w:p w14:paraId="1A03BAFB" w14:textId="77777777" w:rsidR="00FA52EC" w:rsidRPr="005938FC" w:rsidRDefault="00FA52EC" w:rsidP="00703FEE">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Resident Groups </w:t>
      </w:r>
      <w:r w:rsidRPr="005938FC">
        <w:rPr>
          <w:rFonts w:ascii="Times New Roman" w:eastAsia="Times New Roman" w:hAnsi="Times New Roman" w:cs="Times New Roman"/>
          <w:sz w:val="24"/>
          <w:szCs w:val="24"/>
        </w:rPr>
        <w:t> </w:t>
      </w:r>
    </w:p>
    <w:p w14:paraId="1C28FA6A" w14:textId="2D952EEA" w:rsidR="00FA52EC" w:rsidRPr="005938FC" w:rsidRDefault="004E08C6" w:rsidP="00703FEE">
      <w:pPr>
        <w:pStyle w:val="ListParagraph"/>
        <w:numPr>
          <w:ilvl w:val="1"/>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May 7, 2022 </w:t>
      </w:r>
    </w:p>
    <w:p w14:paraId="5A44D448" w14:textId="77777777" w:rsidR="003F66FD" w:rsidRPr="00FA52EC" w:rsidRDefault="003F66FD" w:rsidP="003F66FD">
      <w:pPr>
        <w:spacing w:after="0" w:line="240" w:lineRule="auto"/>
        <w:textAlignment w:val="baseline"/>
        <w:rPr>
          <w:rFonts w:ascii="Times New Roman" w:eastAsia="Times New Roman" w:hAnsi="Times New Roman" w:cs="Times New Roman"/>
        </w:rPr>
      </w:pPr>
    </w:p>
    <w:p w14:paraId="6B1B7611" w14:textId="77777777" w:rsidR="00FA52EC" w:rsidRPr="005938FC" w:rsidRDefault="00FA52EC" w:rsidP="00703FEE">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color w:val="211E1E"/>
          <w:sz w:val="24"/>
          <w:szCs w:val="24"/>
        </w:rPr>
        <w:t>Training and Certification of Nurse Aides </w:t>
      </w:r>
      <w:r w:rsidRPr="005938FC">
        <w:rPr>
          <w:rFonts w:ascii="Times New Roman" w:eastAsia="Times New Roman" w:hAnsi="Times New Roman" w:cs="Times New Roman"/>
          <w:color w:val="211E1E"/>
          <w:sz w:val="24"/>
          <w:szCs w:val="24"/>
        </w:rPr>
        <w:t> </w:t>
      </w:r>
    </w:p>
    <w:p w14:paraId="178D67E9" w14:textId="23EEEFE2" w:rsidR="00FA52EC" w:rsidRPr="005938FC" w:rsidRDefault="006D0BD0" w:rsidP="00703FEE">
      <w:pPr>
        <w:pStyle w:val="ListParagraph"/>
        <w:numPr>
          <w:ilvl w:val="1"/>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June 6, 2022 </w:t>
      </w:r>
    </w:p>
    <w:p w14:paraId="052D75F2" w14:textId="77777777" w:rsidR="003F66FD" w:rsidRPr="005938FC" w:rsidRDefault="003F66FD" w:rsidP="003F66FD">
      <w:pPr>
        <w:shd w:val="clear" w:color="auto" w:fill="FFFFFF"/>
        <w:spacing w:after="0" w:line="240" w:lineRule="auto"/>
        <w:ind w:left="1080"/>
        <w:textAlignment w:val="baseline"/>
        <w:rPr>
          <w:rFonts w:ascii="Times New Roman" w:eastAsia="Times New Roman" w:hAnsi="Times New Roman" w:cs="Times New Roman"/>
          <w:sz w:val="24"/>
          <w:szCs w:val="24"/>
        </w:rPr>
      </w:pPr>
    </w:p>
    <w:p w14:paraId="26D80154" w14:textId="2A727CE0" w:rsidR="00FA52EC" w:rsidRPr="005938FC" w:rsidRDefault="00FA52EC" w:rsidP="00703FEE">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Physician Visits in Skilled Nursing Facilities/Nursing Facilities </w:t>
      </w:r>
      <w:r w:rsidRPr="005938FC">
        <w:rPr>
          <w:rFonts w:ascii="Times New Roman" w:eastAsia="Times New Roman" w:hAnsi="Times New Roman" w:cs="Times New Roman"/>
          <w:sz w:val="24"/>
          <w:szCs w:val="24"/>
        </w:rPr>
        <w:t> </w:t>
      </w:r>
    </w:p>
    <w:p w14:paraId="47B7C962" w14:textId="31BF0D50" w:rsidR="00FA52EC" w:rsidRPr="005938FC" w:rsidRDefault="002352BE" w:rsidP="00703FEE">
      <w:pPr>
        <w:pStyle w:val="ListParagraph"/>
        <w:numPr>
          <w:ilvl w:val="1"/>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May 7, 2022</w:t>
      </w:r>
    </w:p>
    <w:p w14:paraId="5F1B7653" w14:textId="77777777" w:rsidR="003F66FD" w:rsidRPr="00FA52EC" w:rsidRDefault="003F66FD" w:rsidP="003F66FD">
      <w:pPr>
        <w:spacing w:after="0" w:line="240" w:lineRule="auto"/>
        <w:textAlignment w:val="baseline"/>
        <w:rPr>
          <w:rFonts w:ascii="Times New Roman" w:eastAsia="Times New Roman" w:hAnsi="Times New Roman" w:cs="Times New Roman"/>
        </w:rPr>
      </w:pPr>
    </w:p>
    <w:p w14:paraId="70B59495" w14:textId="77777777" w:rsidR="00FA52EC" w:rsidRPr="005938FC" w:rsidRDefault="00FA52EC" w:rsidP="00703FEE">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Resident Roommates and Grouping </w:t>
      </w:r>
      <w:r w:rsidRPr="005938FC">
        <w:rPr>
          <w:rFonts w:ascii="Times New Roman" w:eastAsia="Times New Roman" w:hAnsi="Times New Roman" w:cs="Times New Roman"/>
          <w:sz w:val="24"/>
          <w:szCs w:val="24"/>
        </w:rPr>
        <w:t> </w:t>
      </w:r>
    </w:p>
    <w:p w14:paraId="01120C1F" w14:textId="0488D439" w:rsidR="00FA52EC" w:rsidRPr="005938FC" w:rsidRDefault="00923A28" w:rsidP="00703FEE">
      <w:pPr>
        <w:pStyle w:val="ListParagraph"/>
        <w:numPr>
          <w:ilvl w:val="1"/>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September 14, 2022</w:t>
      </w:r>
    </w:p>
    <w:p w14:paraId="355299FE" w14:textId="77777777" w:rsidR="003F66FD" w:rsidRPr="00FA52EC" w:rsidRDefault="003F66FD" w:rsidP="003F66FD">
      <w:pPr>
        <w:spacing w:after="0" w:line="240" w:lineRule="auto"/>
        <w:textAlignment w:val="baseline"/>
        <w:rPr>
          <w:rFonts w:ascii="Times New Roman" w:eastAsia="Times New Roman" w:hAnsi="Times New Roman" w:cs="Times New Roman"/>
        </w:rPr>
      </w:pPr>
    </w:p>
    <w:p w14:paraId="2C67BBA2" w14:textId="77777777" w:rsidR="00FA52EC" w:rsidRPr="005938FC" w:rsidRDefault="00FA52EC" w:rsidP="00703FEE">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Resident Transfer and Discharge </w:t>
      </w:r>
      <w:r w:rsidRPr="005938FC">
        <w:rPr>
          <w:rFonts w:ascii="Times New Roman" w:eastAsia="Times New Roman" w:hAnsi="Times New Roman" w:cs="Times New Roman"/>
          <w:sz w:val="24"/>
          <w:szCs w:val="24"/>
        </w:rPr>
        <w:t> </w:t>
      </w:r>
    </w:p>
    <w:p w14:paraId="2295FC70" w14:textId="57DDE329" w:rsidR="00FA52EC" w:rsidRPr="005938FC" w:rsidRDefault="00923A28" w:rsidP="00703FEE">
      <w:pPr>
        <w:pStyle w:val="ListParagraph"/>
        <w:numPr>
          <w:ilvl w:val="1"/>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September 14, 2022</w:t>
      </w:r>
    </w:p>
    <w:p w14:paraId="092CE374" w14:textId="77777777" w:rsidR="003F66FD" w:rsidRPr="00FA52EC" w:rsidRDefault="003F66FD" w:rsidP="003F66FD">
      <w:pPr>
        <w:spacing w:after="0" w:line="240" w:lineRule="auto"/>
        <w:textAlignment w:val="baseline"/>
        <w:rPr>
          <w:rFonts w:ascii="Times New Roman" w:eastAsia="Times New Roman" w:hAnsi="Times New Roman" w:cs="Times New Roman"/>
        </w:rPr>
      </w:pPr>
    </w:p>
    <w:p w14:paraId="6F0217B5" w14:textId="77777777" w:rsidR="00FA52EC" w:rsidRPr="005938FC" w:rsidRDefault="00FA52EC" w:rsidP="00703FEE">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Physician Services </w:t>
      </w:r>
      <w:r w:rsidRPr="005938FC">
        <w:rPr>
          <w:rFonts w:ascii="Times New Roman" w:eastAsia="Times New Roman" w:hAnsi="Times New Roman" w:cs="Times New Roman"/>
          <w:sz w:val="24"/>
          <w:szCs w:val="24"/>
        </w:rPr>
        <w:t> </w:t>
      </w:r>
    </w:p>
    <w:p w14:paraId="3E547A18" w14:textId="6F4C2B0D" w:rsidR="00FA52EC" w:rsidRPr="005938FC" w:rsidRDefault="00923A28" w:rsidP="00703FEE">
      <w:pPr>
        <w:pStyle w:val="ListParagraph"/>
        <w:numPr>
          <w:ilvl w:val="1"/>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September 14, 2022</w:t>
      </w:r>
    </w:p>
    <w:p w14:paraId="23B17C4B" w14:textId="77777777" w:rsidR="003F66FD" w:rsidRPr="005938FC" w:rsidRDefault="003F66FD" w:rsidP="003F66FD">
      <w:pPr>
        <w:shd w:val="clear" w:color="auto" w:fill="FFFFFF"/>
        <w:spacing w:after="0" w:line="240" w:lineRule="auto"/>
        <w:textAlignment w:val="baseline"/>
        <w:rPr>
          <w:rFonts w:ascii="Times New Roman" w:eastAsia="Times New Roman" w:hAnsi="Times New Roman" w:cs="Times New Roman"/>
          <w:b/>
          <w:bCs/>
          <w:sz w:val="24"/>
          <w:szCs w:val="24"/>
        </w:rPr>
      </w:pPr>
    </w:p>
    <w:p w14:paraId="49DCCC33" w14:textId="1A1E9E74" w:rsidR="00FA52EC" w:rsidRPr="005938FC" w:rsidRDefault="00FA52EC" w:rsidP="00703FEE">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938FC">
        <w:rPr>
          <w:rFonts w:ascii="Times New Roman" w:eastAsia="Times New Roman" w:hAnsi="Times New Roman" w:cs="Times New Roman"/>
          <w:b/>
          <w:bCs/>
          <w:sz w:val="24"/>
          <w:szCs w:val="24"/>
        </w:rPr>
        <w:t>Physician Delegation of Tasks in SNFs </w:t>
      </w:r>
      <w:r w:rsidRPr="005938FC">
        <w:rPr>
          <w:rFonts w:ascii="Times New Roman" w:eastAsia="Times New Roman" w:hAnsi="Times New Roman" w:cs="Times New Roman"/>
          <w:sz w:val="24"/>
          <w:szCs w:val="24"/>
        </w:rPr>
        <w:t> </w:t>
      </w:r>
    </w:p>
    <w:p w14:paraId="43CA5ACB" w14:textId="1C4738ED" w:rsidR="00FD316E" w:rsidRPr="005938FC" w:rsidRDefault="002352BE" w:rsidP="00703FEE">
      <w:pPr>
        <w:pStyle w:val="ListParagraph"/>
        <w:numPr>
          <w:ilvl w:val="1"/>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May 7, 2022 </w:t>
      </w:r>
    </w:p>
    <w:p w14:paraId="14AE0762" w14:textId="77777777" w:rsidR="00FD316E" w:rsidRPr="00FA52EC" w:rsidRDefault="00FD316E" w:rsidP="003F66FD">
      <w:pPr>
        <w:spacing w:after="0" w:line="240" w:lineRule="auto"/>
        <w:textAlignment w:val="baseline"/>
        <w:rPr>
          <w:rFonts w:ascii="Times New Roman" w:eastAsia="Times New Roman" w:hAnsi="Times New Roman" w:cs="Times New Roman"/>
        </w:rPr>
      </w:pPr>
    </w:p>
    <w:p w14:paraId="30A4ED34" w14:textId="77777777" w:rsidR="00606A05" w:rsidRPr="005938FC" w:rsidRDefault="00606A05">
      <w:pPr>
        <w:rPr>
          <w:rFonts w:ascii="Times New Roman" w:hAnsi="Times New Roman" w:cs="Times New Roman"/>
        </w:rPr>
      </w:pPr>
    </w:p>
    <w:sectPr w:rsidR="00606A05" w:rsidRPr="005938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AACC4" w14:textId="77777777" w:rsidR="00663B7A" w:rsidRDefault="00663B7A" w:rsidP="005938FC">
      <w:pPr>
        <w:spacing w:after="0" w:line="240" w:lineRule="auto"/>
      </w:pPr>
      <w:r>
        <w:separator/>
      </w:r>
    </w:p>
  </w:endnote>
  <w:endnote w:type="continuationSeparator" w:id="0">
    <w:p w14:paraId="23BC475C" w14:textId="77777777" w:rsidR="00663B7A" w:rsidRDefault="00663B7A" w:rsidP="0059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19193286"/>
      <w:docPartObj>
        <w:docPartGallery w:val="Page Numbers (Bottom of Page)"/>
        <w:docPartUnique/>
      </w:docPartObj>
    </w:sdtPr>
    <w:sdtEndPr>
      <w:rPr>
        <w:noProof/>
      </w:rPr>
    </w:sdtEndPr>
    <w:sdtContent>
      <w:p w14:paraId="484EA185" w14:textId="484CFE49" w:rsidR="00986018" w:rsidRPr="00986018" w:rsidRDefault="00986018">
        <w:pPr>
          <w:pStyle w:val="Footer"/>
          <w:jc w:val="center"/>
          <w:rPr>
            <w:rFonts w:ascii="Times New Roman" w:hAnsi="Times New Roman" w:cs="Times New Roman"/>
            <w:sz w:val="24"/>
            <w:szCs w:val="24"/>
          </w:rPr>
        </w:pPr>
        <w:r w:rsidRPr="00986018">
          <w:rPr>
            <w:rFonts w:ascii="Times New Roman" w:hAnsi="Times New Roman" w:cs="Times New Roman"/>
            <w:sz w:val="24"/>
            <w:szCs w:val="24"/>
          </w:rPr>
          <w:fldChar w:fldCharType="begin"/>
        </w:r>
        <w:r w:rsidRPr="00986018">
          <w:rPr>
            <w:rFonts w:ascii="Times New Roman" w:hAnsi="Times New Roman" w:cs="Times New Roman"/>
            <w:sz w:val="24"/>
            <w:szCs w:val="24"/>
          </w:rPr>
          <w:instrText xml:space="preserve"> PAGE   \* MERGEFORMAT </w:instrText>
        </w:r>
        <w:r w:rsidRPr="00986018">
          <w:rPr>
            <w:rFonts w:ascii="Times New Roman" w:hAnsi="Times New Roman" w:cs="Times New Roman"/>
            <w:sz w:val="24"/>
            <w:szCs w:val="24"/>
          </w:rPr>
          <w:fldChar w:fldCharType="separate"/>
        </w:r>
        <w:r w:rsidRPr="00986018">
          <w:rPr>
            <w:rFonts w:ascii="Times New Roman" w:hAnsi="Times New Roman" w:cs="Times New Roman"/>
            <w:noProof/>
            <w:sz w:val="24"/>
            <w:szCs w:val="24"/>
          </w:rPr>
          <w:t>2</w:t>
        </w:r>
        <w:r w:rsidRPr="00986018">
          <w:rPr>
            <w:rFonts w:ascii="Times New Roman" w:hAnsi="Times New Roman" w:cs="Times New Roman"/>
            <w:noProof/>
            <w:sz w:val="24"/>
            <w:szCs w:val="24"/>
          </w:rPr>
          <w:fldChar w:fldCharType="end"/>
        </w:r>
      </w:p>
    </w:sdtContent>
  </w:sdt>
  <w:p w14:paraId="095B5FE3" w14:textId="77777777" w:rsidR="00986018" w:rsidRDefault="00986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8410" w14:textId="77777777" w:rsidR="00663B7A" w:rsidRDefault="00663B7A" w:rsidP="005938FC">
      <w:pPr>
        <w:spacing w:after="0" w:line="240" w:lineRule="auto"/>
      </w:pPr>
      <w:r>
        <w:separator/>
      </w:r>
    </w:p>
  </w:footnote>
  <w:footnote w:type="continuationSeparator" w:id="0">
    <w:p w14:paraId="69E982B4" w14:textId="77777777" w:rsidR="00663B7A" w:rsidRDefault="00663B7A" w:rsidP="00593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7EE2" w14:textId="77777777" w:rsidR="00CD66DC" w:rsidRDefault="008E15A0">
    <w:pPr>
      <w:pStyle w:val="Header"/>
    </w:pPr>
    <w:r>
      <w:ptab w:relativeTo="margin" w:alignment="center" w:leader="none"/>
    </w:r>
    <w:r w:rsidR="00CD66DC">
      <w:rPr>
        <w:noProof/>
      </w:rPr>
      <w:drawing>
        <wp:inline distT="0" distB="0" distL="0" distR="0" wp14:anchorId="3BAE7229" wp14:editId="669329EA">
          <wp:extent cx="19145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pic:spPr>
              </pic:pic>
            </a:graphicData>
          </a:graphic>
        </wp:inline>
      </w:drawing>
    </w:r>
  </w:p>
  <w:p w14:paraId="1E00AA10" w14:textId="77777777" w:rsidR="00CD66DC" w:rsidRDefault="00CD66DC">
    <w:pPr>
      <w:pStyle w:val="Header"/>
    </w:pPr>
  </w:p>
  <w:p w14:paraId="0B59E390" w14:textId="77777777" w:rsidR="00CD66DC" w:rsidRDefault="00CD66DC" w:rsidP="00CD66DC">
    <w:pPr>
      <w:pStyle w:val="Header"/>
      <w:jc w:val="center"/>
    </w:pPr>
    <w:r>
      <w:t>American Case Management Association</w:t>
    </w:r>
  </w:p>
  <w:p w14:paraId="478496B9" w14:textId="517ED1BC" w:rsidR="00CD66DC" w:rsidRDefault="00CD66DC" w:rsidP="00CD66DC">
    <w:pPr>
      <w:pStyle w:val="Header"/>
      <w:jc w:val="center"/>
    </w:pPr>
    <w:r>
      <w:t>Public Policy Committee</w:t>
    </w:r>
  </w:p>
  <w:p w14:paraId="09410B6B" w14:textId="0B6B5B9A" w:rsidR="00CD66DC" w:rsidRDefault="00CD66DC" w:rsidP="00CD66DC">
    <w:pPr>
      <w:pStyle w:val="Header"/>
      <w:jc w:val="center"/>
    </w:pPr>
    <w:r>
      <w:t>April 2022</w:t>
    </w:r>
  </w:p>
  <w:p w14:paraId="7240F6F1" w14:textId="0C9CE272" w:rsidR="008E15A0" w:rsidRDefault="008E15A0" w:rsidP="00CD66DC">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8D7"/>
    <w:multiLevelType w:val="hybridMultilevel"/>
    <w:tmpl w:val="B8CE2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234A4"/>
    <w:multiLevelType w:val="multilevel"/>
    <w:tmpl w:val="50E4B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B8710F"/>
    <w:multiLevelType w:val="hybridMultilevel"/>
    <w:tmpl w:val="5CFCB438"/>
    <w:lvl w:ilvl="0" w:tplc="369A35E2">
      <w:numFmt w:val="bullet"/>
      <w:lvlText w:val=""/>
      <w:lvlJc w:val="left"/>
      <w:pPr>
        <w:ind w:left="465" w:hanging="360"/>
      </w:pPr>
      <w:rPr>
        <w:rFonts w:ascii="Symbol" w:eastAsia="Symbol" w:hAnsi="Symbol" w:cs="Symbol" w:hint="default"/>
        <w:w w:val="100"/>
        <w:lang w:val="en-US" w:eastAsia="en-US" w:bidi="ar-SA"/>
      </w:rPr>
    </w:lvl>
    <w:lvl w:ilvl="1" w:tplc="A468D22A">
      <w:numFmt w:val="bullet"/>
      <w:lvlText w:val="o"/>
      <w:lvlJc w:val="left"/>
      <w:pPr>
        <w:ind w:left="1171" w:hanging="360"/>
      </w:pPr>
      <w:rPr>
        <w:rFonts w:ascii="Courier New" w:eastAsia="Courier New" w:hAnsi="Courier New" w:cs="Courier New" w:hint="default"/>
        <w:w w:val="100"/>
        <w:lang w:val="en-US" w:eastAsia="en-US" w:bidi="ar-SA"/>
      </w:rPr>
    </w:lvl>
    <w:lvl w:ilvl="2" w:tplc="2D48A9D8">
      <w:numFmt w:val="bullet"/>
      <w:lvlText w:val=""/>
      <w:lvlJc w:val="left"/>
      <w:pPr>
        <w:ind w:left="2266" w:hanging="360"/>
      </w:pPr>
      <w:rPr>
        <w:rFonts w:ascii="Wingdings" w:eastAsia="Wingdings" w:hAnsi="Wingdings" w:cs="Wingdings" w:hint="default"/>
        <w:b w:val="0"/>
        <w:bCs w:val="0"/>
        <w:i w:val="0"/>
        <w:iCs w:val="0"/>
        <w:w w:val="100"/>
        <w:sz w:val="24"/>
        <w:szCs w:val="24"/>
        <w:lang w:val="en-US" w:eastAsia="en-US" w:bidi="ar-SA"/>
      </w:rPr>
    </w:lvl>
    <w:lvl w:ilvl="3" w:tplc="5D46C792">
      <w:numFmt w:val="bullet"/>
      <w:lvlText w:val="•"/>
      <w:lvlJc w:val="left"/>
      <w:pPr>
        <w:ind w:left="2260" w:hanging="360"/>
      </w:pPr>
      <w:rPr>
        <w:rFonts w:hint="default"/>
        <w:lang w:val="en-US" w:eastAsia="en-US" w:bidi="ar-SA"/>
      </w:rPr>
    </w:lvl>
    <w:lvl w:ilvl="4" w:tplc="E086245A">
      <w:numFmt w:val="bullet"/>
      <w:lvlText w:val="•"/>
      <w:lvlJc w:val="left"/>
      <w:pPr>
        <w:ind w:left="3340" w:hanging="360"/>
      </w:pPr>
      <w:rPr>
        <w:rFonts w:hint="default"/>
        <w:lang w:val="en-US" w:eastAsia="en-US" w:bidi="ar-SA"/>
      </w:rPr>
    </w:lvl>
    <w:lvl w:ilvl="5" w:tplc="1968F740">
      <w:numFmt w:val="bullet"/>
      <w:lvlText w:val="•"/>
      <w:lvlJc w:val="left"/>
      <w:pPr>
        <w:ind w:left="4420" w:hanging="360"/>
      </w:pPr>
      <w:rPr>
        <w:rFonts w:hint="default"/>
        <w:lang w:val="en-US" w:eastAsia="en-US" w:bidi="ar-SA"/>
      </w:rPr>
    </w:lvl>
    <w:lvl w:ilvl="6" w:tplc="09A2C62A">
      <w:numFmt w:val="bullet"/>
      <w:lvlText w:val="•"/>
      <w:lvlJc w:val="left"/>
      <w:pPr>
        <w:ind w:left="5500" w:hanging="360"/>
      </w:pPr>
      <w:rPr>
        <w:rFonts w:hint="default"/>
        <w:lang w:val="en-US" w:eastAsia="en-US" w:bidi="ar-SA"/>
      </w:rPr>
    </w:lvl>
    <w:lvl w:ilvl="7" w:tplc="F57088BC">
      <w:numFmt w:val="bullet"/>
      <w:lvlText w:val="•"/>
      <w:lvlJc w:val="left"/>
      <w:pPr>
        <w:ind w:left="6580" w:hanging="360"/>
      </w:pPr>
      <w:rPr>
        <w:rFonts w:hint="default"/>
        <w:lang w:val="en-US" w:eastAsia="en-US" w:bidi="ar-SA"/>
      </w:rPr>
    </w:lvl>
    <w:lvl w:ilvl="8" w:tplc="20BE97EA">
      <w:numFmt w:val="bullet"/>
      <w:lvlText w:val="•"/>
      <w:lvlJc w:val="left"/>
      <w:pPr>
        <w:ind w:left="7660" w:hanging="360"/>
      </w:pPr>
      <w:rPr>
        <w:rFonts w:hint="default"/>
        <w:lang w:val="en-US" w:eastAsia="en-US" w:bidi="ar-SA"/>
      </w:rPr>
    </w:lvl>
  </w:abstractNum>
  <w:abstractNum w:abstractNumId="3" w15:restartNumberingAfterBreak="0">
    <w:nsid w:val="1E8F0F15"/>
    <w:multiLevelType w:val="multilevel"/>
    <w:tmpl w:val="50E4B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11CBC"/>
    <w:multiLevelType w:val="hybridMultilevel"/>
    <w:tmpl w:val="D0DAB7D2"/>
    <w:lvl w:ilvl="0" w:tplc="973438A6">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60C3A"/>
    <w:multiLevelType w:val="hybridMultilevel"/>
    <w:tmpl w:val="F4C6E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024B8"/>
    <w:multiLevelType w:val="hybridMultilevel"/>
    <w:tmpl w:val="A038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008C0"/>
    <w:multiLevelType w:val="multilevel"/>
    <w:tmpl w:val="FF867150"/>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360" w:hanging="360"/>
      </w:pPr>
      <w:rPr>
        <w:rFonts w:hint="default"/>
        <w:b/>
        <w:sz w:val="22"/>
        <w:szCs w:val="22"/>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1E632D8"/>
    <w:multiLevelType w:val="hybridMultilevel"/>
    <w:tmpl w:val="3112C618"/>
    <w:lvl w:ilvl="0" w:tplc="15085188">
      <w:start w:val="1"/>
      <w:numFmt w:val="upperRoman"/>
      <w:lvlText w:val="%1."/>
      <w:lvlJc w:val="left"/>
      <w:pPr>
        <w:ind w:left="450" w:hanging="360"/>
      </w:pPr>
      <w:rPr>
        <w:rFonts w:asciiTheme="minorHAnsi" w:eastAsiaTheme="minorHAnsi" w:hAnsiTheme="minorHAnsi" w:cstheme="minorBidi"/>
        <w:b/>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2D9208E"/>
    <w:multiLevelType w:val="multilevel"/>
    <w:tmpl w:val="62E67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1"/>
      <w:numFmt w:val="decimal"/>
      <w:lvlText w:val="%3."/>
      <w:lvlJc w:val="left"/>
      <w:pPr>
        <w:ind w:left="3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557E0C"/>
    <w:multiLevelType w:val="hybridMultilevel"/>
    <w:tmpl w:val="B5C0FD72"/>
    <w:lvl w:ilvl="0" w:tplc="AEB8488E">
      <w:start w:val="1"/>
      <w:numFmt w:val="lowerLetter"/>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61D29"/>
    <w:multiLevelType w:val="hybridMultilevel"/>
    <w:tmpl w:val="DDAE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4EE7"/>
    <w:multiLevelType w:val="hybridMultilevel"/>
    <w:tmpl w:val="D2B28E54"/>
    <w:lvl w:ilvl="0" w:tplc="0044759E">
      <w:start w:val="1"/>
      <w:numFmt w:val="decimal"/>
      <w:lvlText w:val="%1."/>
      <w:lvlJc w:val="left"/>
      <w:pPr>
        <w:ind w:left="450" w:hanging="360"/>
      </w:pPr>
      <w:rPr>
        <w:rFonts w:hint="default"/>
        <w:b/>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3B83315"/>
    <w:multiLevelType w:val="multilevel"/>
    <w:tmpl w:val="50E4B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2C5D6E"/>
    <w:multiLevelType w:val="hybridMultilevel"/>
    <w:tmpl w:val="E676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425016">
    <w:abstractNumId w:val="7"/>
  </w:num>
  <w:num w:numId="2" w16cid:durableId="238951671">
    <w:abstractNumId w:val="8"/>
  </w:num>
  <w:num w:numId="3" w16cid:durableId="109013761">
    <w:abstractNumId w:val="0"/>
  </w:num>
  <w:num w:numId="4" w16cid:durableId="632952277">
    <w:abstractNumId w:val="11"/>
  </w:num>
  <w:num w:numId="5" w16cid:durableId="403182478">
    <w:abstractNumId w:val="3"/>
  </w:num>
  <w:num w:numId="6" w16cid:durableId="443115204">
    <w:abstractNumId w:val="13"/>
  </w:num>
  <w:num w:numId="7" w16cid:durableId="364524787">
    <w:abstractNumId w:val="1"/>
  </w:num>
  <w:num w:numId="8" w16cid:durableId="1296713423">
    <w:abstractNumId w:val="4"/>
  </w:num>
  <w:num w:numId="9" w16cid:durableId="1415321079">
    <w:abstractNumId w:val="10"/>
  </w:num>
  <w:num w:numId="10" w16cid:durableId="975337427">
    <w:abstractNumId w:val="9"/>
  </w:num>
  <w:num w:numId="11" w16cid:durableId="1625427829">
    <w:abstractNumId w:val="2"/>
  </w:num>
  <w:num w:numId="12" w16cid:durableId="1569607983">
    <w:abstractNumId w:val="12"/>
  </w:num>
  <w:num w:numId="13" w16cid:durableId="2145461567">
    <w:abstractNumId w:val="5"/>
  </w:num>
  <w:num w:numId="14" w16cid:durableId="226187057">
    <w:abstractNumId w:val="14"/>
  </w:num>
  <w:num w:numId="15" w16cid:durableId="129821998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EC"/>
    <w:rsid w:val="000706DF"/>
    <w:rsid w:val="00072518"/>
    <w:rsid w:val="00097898"/>
    <w:rsid w:val="000C13B8"/>
    <w:rsid w:val="000C3121"/>
    <w:rsid w:val="00100135"/>
    <w:rsid w:val="001200E2"/>
    <w:rsid w:val="00120E86"/>
    <w:rsid w:val="001237F1"/>
    <w:rsid w:val="001B0AFC"/>
    <w:rsid w:val="001F15D1"/>
    <w:rsid w:val="001F1C32"/>
    <w:rsid w:val="0020673D"/>
    <w:rsid w:val="002352BE"/>
    <w:rsid w:val="00296A61"/>
    <w:rsid w:val="002C650C"/>
    <w:rsid w:val="002D6D4E"/>
    <w:rsid w:val="00302851"/>
    <w:rsid w:val="00352E00"/>
    <w:rsid w:val="003A2030"/>
    <w:rsid w:val="003C7B88"/>
    <w:rsid w:val="003F66FD"/>
    <w:rsid w:val="004350E8"/>
    <w:rsid w:val="0048295C"/>
    <w:rsid w:val="004849A9"/>
    <w:rsid w:val="004C5BE7"/>
    <w:rsid w:val="004C73BF"/>
    <w:rsid w:val="004E08C6"/>
    <w:rsid w:val="00530602"/>
    <w:rsid w:val="005938FC"/>
    <w:rsid w:val="00606A05"/>
    <w:rsid w:val="00626F66"/>
    <w:rsid w:val="00663B7A"/>
    <w:rsid w:val="006D0BD0"/>
    <w:rsid w:val="00703FEE"/>
    <w:rsid w:val="007917C1"/>
    <w:rsid w:val="007E36A2"/>
    <w:rsid w:val="00805B08"/>
    <w:rsid w:val="00832366"/>
    <w:rsid w:val="00850774"/>
    <w:rsid w:val="00863BFA"/>
    <w:rsid w:val="00870B9E"/>
    <w:rsid w:val="008971CC"/>
    <w:rsid w:val="008D2A5E"/>
    <w:rsid w:val="008E15A0"/>
    <w:rsid w:val="008E24E6"/>
    <w:rsid w:val="008E652C"/>
    <w:rsid w:val="008F240F"/>
    <w:rsid w:val="00923A28"/>
    <w:rsid w:val="0092694E"/>
    <w:rsid w:val="00986018"/>
    <w:rsid w:val="009A04D3"/>
    <w:rsid w:val="009A2641"/>
    <w:rsid w:val="009A7C57"/>
    <w:rsid w:val="00A32167"/>
    <w:rsid w:val="00A47523"/>
    <w:rsid w:val="00A534C2"/>
    <w:rsid w:val="00A57A31"/>
    <w:rsid w:val="00AA5E72"/>
    <w:rsid w:val="00AB1DBE"/>
    <w:rsid w:val="00AD0979"/>
    <w:rsid w:val="00AD5697"/>
    <w:rsid w:val="00B016BB"/>
    <w:rsid w:val="00B27321"/>
    <w:rsid w:val="00B71368"/>
    <w:rsid w:val="00B771E7"/>
    <w:rsid w:val="00BB4541"/>
    <w:rsid w:val="00C01660"/>
    <w:rsid w:val="00C11E4C"/>
    <w:rsid w:val="00C2184D"/>
    <w:rsid w:val="00C60520"/>
    <w:rsid w:val="00C75DEB"/>
    <w:rsid w:val="00CA03A2"/>
    <w:rsid w:val="00CA3D3D"/>
    <w:rsid w:val="00CC25A9"/>
    <w:rsid w:val="00CD66DC"/>
    <w:rsid w:val="00CD7E72"/>
    <w:rsid w:val="00D20DA3"/>
    <w:rsid w:val="00D6580E"/>
    <w:rsid w:val="00D712F5"/>
    <w:rsid w:val="00D81591"/>
    <w:rsid w:val="00DA21B8"/>
    <w:rsid w:val="00DD70DF"/>
    <w:rsid w:val="00E614C6"/>
    <w:rsid w:val="00EB7273"/>
    <w:rsid w:val="00F31EEC"/>
    <w:rsid w:val="00F57FC6"/>
    <w:rsid w:val="00F867B6"/>
    <w:rsid w:val="00FA52EC"/>
    <w:rsid w:val="00FB58BF"/>
    <w:rsid w:val="00FD316E"/>
    <w:rsid w:val="00FE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C223B"/>
  <w15:chartTrackingRefBased/>
  <w15:docId w15:val="{48DA5BAD-04D0-4055-9360-ECD8E69C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9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A52EC"/>
    <w:pPr>
      <w:ind w:left="720"/>
      <w:contextualSpacing/>
    </w:pPr>
  </w:style>
  <w:style w:type="character" w:customStyle="1" w:styleId="Heading1Char">
    <w:name w:val="Heading 1 Char"/>
    <w:basedOn w:val="DefaultParagraphFont"/>
    <w:link w:val="Heading1"/>
    <w:uiPriority w:val="9"/>
    <w:rsid w:val="004849A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93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8FC"/>
  </w:style>
  <w:style w:type="paragraph" w:styleId="Footer">
    <w:name w:val="footer"/>
    <w:basedOn w:val="Normal"/>
    <w:link w:val="FooterChar"/>
    <w:uiPriority w:val="99"/>
    <w:unhideWhenUsed/>
    <w:rsid w:val="00593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8FC"/>
  </w:style>
  <w:style w:type="paragraph" w:styleId="BodyText">
    <w:name w:val="Body Text"/>
    <w:basedOn w:val="Normal"/>
    <w:link w:val="BodyTextChar"/>
    <w:uiPriority w:val="1"/>
    <w:qFormat/>
    <w:rsid w:val="008E652C"/>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8E652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920">
      <w:bodyDiv w:val="1"/>
      <w:marLeft w:val="0"/>
      <w:marRight w:val="0"/>
      <w:marTop w:val="0"/>
      <w:marBottom w:val="0"/>
      <w:divBdr>
        <w:top w:val="none" w:sz="0" w:space="0" w:color="auto"/>
        <w:left w:val="none" w:sz="0" w:space="0" w:color="auto"/>
        <w:bottom w:val="none" w:sz="0" w:space="0" w:color="auto"/>
        <w:right w:val="none" w:sz="0" w:space="0" w:color="auto"/>
      </w:divBdr>
      <w:divsChild>
        <w:div w:id="304357182">
          <w:marLeft w:val="0"/>
          <w:marRight w:val="0"/>
          <w:marTop w:val="0"/>
          <w:marBottom w:val="0"/>
          <w:divBdr>
            <w:top w:val="none" w:sz="0" w:space="0" w:color="auto"/>
            <w:left w:val="none" w:sz="0" w:space="0" w:color="auto"/>
            <w:bottom w:val="none" w:sz="0" w:space="0" w:color="auto"/>
            <w:right w:val="none" w:sz="0" w:space="0" w:color="auto"/>
          </w:divBdr>
          <w:divsChild>
            <w:div w:id="529756535">
              <w:marLeft w:val="0"/>
              <w:marRight w:val="0"/>
              <w:marTop w:val="0"/>
              <w:marBottom w:val="0"/>
              <w:divBdr>
                <w:top w:val="none" w:sz="0" w:space="0" w:color="auto"/>
                <w:left w:val="none" w:sz="0" w:space="0" w:color="auto"/>
                <w:bottom w:val="none" w:sz="0" w:space="0" w:color="auto"/>
                <w:right w:val="none" w:sz="0" w:space="0" w:color="auto"/>
              </w:divBdr>
            </w:div>
            <w:div w:id="44721227">
              <w:marLeft w:val="0"/>
              <w:marRight w:val="0"/>
              <w:marTop w:val="0"/>
              <w:marBottom w:val="0"/>
              <w:divBdr>
                <w:top w:val="none" w:sz="0" w:space="0" w:color="auto"/>
                <w:left w:val="none" w:sz="0" w:space="0" w:color="auto"/>
                <w:bottom w:val="none" w:sz="0" w:space="0" w:color="auto"/>
                <w:right w:val="none" w:sz="0" w:space="0" w:color="auto"/>
              </w:divBdr>
            </w:div>
            <w:div w:id="394165854">
              <w:marLeft w:val="0"/>
              <w:marRight w:val="0"/>
              <w:marTop w:val="0"/>
              <w:marBottom w:val="0"/>
              <w:divBdr>
                <w:top w:val="none" w:sz="0" w:space="0" w:color="auto"/>
                <w:left w:val="none" w:sz="0" w:space="0" w:color="auto"/>
                <w:bottom w:val="none" w:sz="0" w:space="0" w:color="auto"/>
                <w:right w:val="none" w:sz="0" w:space="0" w:color="auto"/>
              </w:divBdr>
            </w:div>
            <w:div w:id="314578200">
              <w:marLeft w:val="0"/>
              <w:marRight w:val="0"/>
              <w:marTop w:val="0"/>
              <w:marBottom w:val="0"/>
              <w:divBdr>
                <w:top w:val="none" w:sz="0" w:space="0" w:color="auto"/>
                <w:left w:val="none" w:sz="0" w:space="0" w:color="auto"/>
                <w:bottom w:val="none" w:sz="0" w:space="0" w:color="auto"/>
                <w:right w:val="none" w:sz="0" w:space="0" w:color="auto"/>
              </w:divBdr>
            </w:div>
            <w:div w:id="1110317642">
              <w:marLeft w:val="0"/>
              <w:marRight w:val="0"/>
              <w:marTop w:val="0"/>
              <w:marBottom w:val="0"/>
              <w:divBdr>
                <w:top w:val="none" w:sz="0" w:space="0" w:color="auto"/>
                <w:left w:val="none" w:sz="0" w:space="0" w:color="auto"/>
                <w:bottom w:val="none" w:sz="0" w:space="0" w:color="auto"/>
                <w:right w:val="none" w:sz="0" w:space="0" w:color="auto"/>
              </w:divBdr>
            </w:div>
          </w:divsChild>
        </w:div>
        <w:div w:id="896090798">
          <w:marLeft w:val="0"/>
          <w:marRight w:val="0"/>
          <w:marTop w:val="0"/>
          <w:marBottom w:val="0"/>
          <w:divBdr>
            <w:top w:val="none" w:sz="0" w:space="0" w:color="auto"/>
            <w:left w:val="none" w:sz="0" w:space="0" w:color="auto"/>
            <w:bottom w:val="none" w:sz="0" w:space="0" w:color="auto"/>
            <w:right w:val="none" w:sz="0" w:space="0" w:color="auto"/>
          </w:divBdr>
          <w:divsChild>
            <w:div w:id="485510369">
              <w:marLeft w:val="0"/>
              <w:marRight w:val="0"/>
              <w:marTop w:val="0"/>
              <w:marBottom w:val="0"/>
              <w:divBdr>
                <w:top w:val="none" w:sz="0" w:space="0" w:color="auto"/>
                <w:left w:val="none" w:sz="0" w:space="0" w:color="auto"/>
                <w:bottom w:val="none" w:sz="0" w:space="0" w:color="auto"/>
                <w:right w:val="none" w:sz="0" w:space="0" w:color="auto"/>
              </w:divBdr>
            </w:div>
            <w:div w:id="77560277">
              <w:marLeft w:val="0"/>
              <w:marRight w:val="0"/>
              <w:marTop w:val="0"/>
              <w:marBottom w:val="0"/>
              <w:divBdr>
                <w:top w:val="none" w:sz="0" w:space="0" w:color="auto"/>
                <w:left w:val="none" w:sz="0" w:space="0" w:color="auto"/>
                <w:bottom w:val="none" w:sz="0" w:space="0" w:color="auto"/>
                <w:right w:val="none" w:sz="0" w:space="0" w:color="auto"/>
              </w:divBdr>
            </w:div>
            <w:div w:id="318659624">
              <w:marLeft w:val="0"/>
              <w:marRight w:val="0"/>
              <w:marTop w:val="0"/>
              <w:marBottom w:val="0"/>
              <w:divBdr>
                <w:top w:val="none" w:sz="0" w:space="0" w:color="auto"/>
                <w:left w:val="none" w:sz="0" w:space="0" w:color="auto"/>
                <w:bottom w:val="none" w:sz="0" w:space="0" w:color="auto"/>
                <w:right w:val="none" w:sz="0" w:space="0" w:color="auto"/>
              </w:divBdr>
            </w:div>
            <w:div w:id="1729262075">
              <w:marLeft w:val="0"/>
              <w:marRight w:val="0"/>
              <w:marTop w:val="0"/>
              <w:marBottom w:val="0"/>
              <w:divBdr>
                <w:top w:val="none" w:sz="0" w:space="0" w:color="auto"/>
                <w:left w:val="none" w:sz="0" w:space="0" w:color="auto"/>
                <w:bottom w:val="none" w:sz="0" w:space="0" w:color="auto"/>
                <w:right w:val="none" w:sz="0" w:space="0" w:color="auto"/>
              </w:divBdr>
            </w:div>
            <w:div w:id="1640770935">
              <w:marLeft w:val="0"/>
              <w:marRight w:val="0"/>
              <w:marTop w:val="0"/>
              <w:marBottom w:val="0"/>
              <w:divBdr>
                <w:top w:val="none" w:sz="0" w:space="0" w:color="auto"/>
                <w:left w:val="none" w:sz="0" w:space="0" w:color="auto"/>
                <w:bottom w:val="none" w:sz="0" w:space="0" w:color="auto"/>
                <w:right w:val="none" w:sz="0" w:space="0" w:color="auto"/>
              </w:divBdr>
            </w:div>
          </w:divsChild>
        </w:div>
        <w:div w:id="652684618">
          <w:marLeft w:val="0"/>
          <w:marRight w:val="0"/>
          <w:marTop w:val="0"/>
          <w:marBottom w:val="0"/>
          <w:divBdr>
            <w:top w:val="none" w:sz="0" w:space="0" w:color="auto"/>
            <w:left w:val="none" w:sz="0" w:space="0" w:color="auto"/>
            <w:bottom w:val="none" w:sz="0" w:space="0" w:color="auto"/>
            <w:right w:val="none" w:sz="0" w:space="0" w:color="auto"/>
          </w:divBdr>
        </w:div>
        <w:div w:id="1951280488">
          <w:marLeft w:val="0"/>
          <w:marRight w:val="0"/>
          <w:marTop w:val="0"/>
          <w:marBottom w:val="0"/>
          <w:divBdr>
            <w:top w:val="none" w:sz="0" w:space="0" w:color="auto"/>
            <w:left w:val="none" w:sz="0" w:space="0" w:color="auto"/>
            <w:bottom w:val="none" w:sz="0" w:space="0" w:color="auto"/>
            <w:right w:val="none" w:sz="0" w:space="0" w:color="auto"/>
          </w:divBdr>
        </w:div>
        <w:div w:id="254019119">
          <w:marLeft w:val="0"/>
          <w:marRight w:val="0"/>
          <w:marTop w:val="0"/>
          <w:marBottom w:val="0"/>
          <w:divBdr>
            <w:top w:val="none" w:sz="0" w:space="0" w:color="auto"/>
            <w:left w:val="none" w:sz="0" w:space="0" w:color="auto"/>
            <w:bottom w:val="none" w:sz="0" w:space="0" w:color="auto"/>
            <w:right w:val="none" w:sz="0" w:space="0" w:color="auto"/>
          </w:divBdr>
        </w:div>
        <w:div w:id="1011031487">
          <w:marLeft w:val="0"/>
          <w:marRight w:val="0"/>
          <w:marTop w:val="0"/>
          <w:marBottom w:val="0"/>
          <w:divBdr>
            <w:top w:val="none" w:sz="0" w:space="0" w:color="auto"/>
            <w:left w:val="none" w:sz="0" w:space="0" w:color="auto"/>
            <w:bottom w:val="none" w:sz="0" w:space="0" w:color="auto"/>
            <w:right w:val="none" w:sz="0" w:space="0" w:color="auto"/>
          </w:divBdr>
        </w:div>
        <w:div w:id="952904971">
          <w:marLeft w:val="0"/>
          <w:marRight w:val="0"/>
          <w:marTop w:val="0"/>
          <w:marBottom w:val="0"/>
          <w:divBdr>
            <w:top w:val="none" w:sz="0" w:space="0" w:color="auto"/>
            <w:left w:val="none" w:sz="0" w:space="0" w:color="auto"/>
            <w:bottom w:val="none" w:sz="0" w:space="0" w:color="auto"/>
            <w:right w:val="none" w:sz="0" w:space="0" w:color="auto"/>
          </w:divBdr>
        </w:div>
        <w:div w:id="552690377">
          <w:marLeft w:val="0"/>
          <w:marRight w:val="0"/>
          <w:marTop w:val="0"/>
          <w:marBottom w:val="0"/>
          <w:divBdr>
            <w:top w:val="none" w:sz="0" w:space="0" w:color="auto"/>
            <w:left w:val="none" w:sz="0" w:space="0" w:color="auto"/>
            <w:bottom w:val="none" w:sz="0" w:space="0" w:color="auto"/>
            <w:right w:val="none" w:sz="0" w:space="0" w:color="auto"/>
          </w:divBdr>
        </w:div>
        <w:div w:id="1586038295">
          <w:marLeft w:val="0"/>
          <w:marRight w:val="0"/>
          <w:marTop w:val="0"/>
          <w:marBottom w:val="0"/>
          <w:divBdr>
            <w:top w:val="none" w:sz="0" w:space="0" w:color="auto"/>
            <w:left w:val="none" w:sz="0" w:space="0" w:color="auto"/>
            <w:bottom w:val="none" w:sz="0" w:space="0" w:color="auto"/>
            <w:right w:val="none" w:sz="0" w:space="0" w:color="auto"/>
          </w:divBdr>
        </w:div>
        <w:div w:id="459227425">
          <w:marLeft w:val="0"/>
          <w:marRight w:val="0"/>
          <w:marTop w:val="0"/>
          <w:marBottom w:val="0"/>
          <w:divBdr>
            <w:top w:val="none" w:sz="0" w:space="0" w:color="auto"/>
            <w:left w:val="none" w:sz="0" w:space="0" w:color="auto"/>
            <w:bottom w:val="none" w:sz="0" w:space="0" w:color="auto"/>
            <w:right w:val="none" w:sz="0" w:space="0" w:color="auto"/>
          </w:divBdr>
        </w:div>
        <w:div w:id="901645252">
          <w:marLeft w:val="0"/>
          <w:marRight w:val="0"/>
          <w:marTop w:val="0"/>
          <w:marBottom w:val="0"/>
          <w:divBdr>
            <w:top w:val="none" w:sz="0" w:space="0" w:color="auto"/>
            <w:left w:val="none" w:sz="0" w:space="0" w:color="auto"/>
            <w:bottom w:val="none" w:sz="0" w:space="0" w:color="auto"/>
            <w:right w:val="none" w:sz="0" w:space="0" w:color="auto"/>
          </w:divBdr>
        </w:div>
        <w:div w:id="1909343109">
          <w:marLeft w:val="0"/>
          <w:marRight w:val="0"/>
          <w:marTop w:val="0"/>
          <w:marBottom w:val="0"/>
          <w:divBdr>
            <w:top w:val="none" w:sz="0" w:space="0" w:color="auto"/>
            <w:left w:val="none" w:sz="0" w:space="0" w:color="auto"/>
            <w:bottom w:val="none" w:sz="0" w:space="0" w:color="auto"/>
            <w:right w:val="none" w:sz="0" w:space="0" w:color="auto"/>
          </w:divBdr>
        </w:div>
        <w:div w:id="1856918043">
          <w:marLeft w:val="0"/>
          <w:marRight w:val="0"/>
          <w:marTop w:val="0"/>
          <w:marBottom w:val="0"/>
          <w:divBdr>
            <w:top w:val="none" w:sz="0" w:space="0" w:color="auto"/>
            <w:left w:val="none" w:sz="0" w:space="0" w:color="auto"/>
            <w:bottom w:val="none" w:sz="0" w:space="0" w:color="auto"/>
            <w:right w:val="none" w:sz="0" w:space="0" w:color="auto"/>
          </w:divBdr>
        </w:div>
        <w:div w:id="70003311">
          <w:marLeft w:val="0"/>
          <w:marRight w:val="0"/>
          <w:marTop w:val="0"/>
          <w:marBottom w:val="0"/>
          <w:divBdr>
            <w:top w:val="none" w:sz="0" w:space="0" w:color="auto"/>
            <w:left w:val="none" w:sz="0" w:space="0" w:color="auto"/>
            <w:bottom w:val="none" w:sz="0" w:space="0" w:color="auto"/>
            <w:right w:val="none" w:sz="0" w:space="0" w:color="auto"/>
          </w:divBdr>
        </w:div>
        <w:div w:id="1904682503">
          <w:marLeft w:val="0"/>
          <w:marRight w:val="0"/>
          <w:marTop w:val="0"/>
          <w:marBottom w:val="0"/>
          <w:divBdr>
            <w:top w:val="none" w:sz="0" w:space="0" w:color="auto"/>
            <w:left w:val="none" w:sz="0" w:space="0" w:color="auto"/>
            <w:bottom w:val="none" w:sz="0" w:space="0" w:color="auto"/>
            <w:right w:val="none" w:sz="0" w:space="0" w:color="auto"/>
          </w:divBdr>
        </w:div>
        <w:div w:id="1654216914">
          <w:marLeft w:val="0"/>
          <w:marRight w:val="0"/>
          <w:marTop w:val="0"/>
          <w:marBottom w:val="0"/>
          <w:divBdr>
            <w:top w:val="none" w:sz="0" w:space="0" w:color="auto"/>
            <w:left w:val="none" w:sz="0" w:space="0" w:color="auto"/>
            <w:bottom w:val="none" w:sz="0" w:space="0" w:color="auto"/>
            <w:right w:val="none" w:sz="0" w:space="0" w:color="auto"/>
          </w:divBdr>
        </w:div>
        <w:div w:id="634337572">
          <w:marLeft w:val="0"/>
          <w:marRight w:val="0"/>
          <w:marTop w:val="0"/>
          <w:marBottom w:val="0"/>
          <w:divBdr>
            <w:top w:val="none" w:sz="0" w:space="0" w:color="auto"/>
            <w:left w:val="none" w:sz="0" w:space="0" w:color="auto"/>
            <w:bottom w:val="none" w:sz="0" w:space="0" w:color="auto"/>
            <w:right w:val="none" w:sz="0" w:space="0" w:color="auto"/>
          </w:divBdr>
        </w:div>
        <w:div w:id="1035422929">
          <w:marLeft w:val="0"/>
          <w:marRight w:val="0"/>
          <w:marTop w:val="0"/>
          <w:marBottom w:val="0"/>
          <w:divBdr>
            <w:top w:val="none" w:sz="0" w:space="0" w:color="auto"/>
            <w:left w:val="none" w:sz="0" w:space="0" w:color="auto"/>
            <w:bottom w:val="none" w:sz="0" w:space="0" w:color="auto"/>
            <w:right w:val="none" w:sz="0" w:space="0" w:color="auto"/>
          </w:divBdr>
        </w:div>
        <w:div w:id="216627664">
          <w:marLeft w:val="0"/>
          <w:marRight w:val="0"/>
          <w:marTop w:val="0"/>
          <w:marBottom w:val="0"/>
          <w:divBdr>
            <w:top w:val="none" w:sz="0" w:space="0" w:color="auto"/>
            <w:left w:val="none" w:sz="0" w:space="0" w:color="auto"/>
            <w:bottom w:val="none" w:sz="0" w:space="0" w:color="auto"/>
            <w:right w:val="none" w:sz="0" w:space="0" w:color="auto"/>
          </w:divBdr>
        </w:div>
        <w:div w:id="1450929530">
          <w:marLeft w:val="0"/>
          <w:marRight w:val="0"/>
          <w:marTop w:val="0"/>
          <w:marBottom w:val="0"/>
          <w:divBdr>
            <w:top w:val="none" w:sz="0" w:space="0" w:color="auto"/>
            <w:left w:val="none" w:sz="0" w:space="0" w:color="auto"/>
            <w:bottom w:val="none" w:sz="0" w:space="0" w:color="auto"/>
            <w:right w:val="none" w:sz="0" w:space="0" w:color="auto"/>
          </w:divBdr>
        </w:div>
        <w:div w:id="273291998">
          <w:marLeft w:val="0"/>
          <w:marRight w:val="0"/>
          <w:marTop w:val="0"/>
          <w:marBottom w:val="0"/>
          <w:divBdr>
            <w:top w:val="none" w:sz="0" w:space="0" w:color="auto"/>
            <w:left w:val="none" w:sz="0" w:space="0" w:color="auto"/>
            <w:bottom w:val="none" w:sz="0" w:space="0" w:color="auto"/>
            <w:right w:val="none" w:sz="0" w:space="0" w:color="auto"/>
          </w:divBdr>
        </w:div>
        <w:div w:id="1220436470">
          <w:marLeft w:val="0"/>
          <w:marRight w:val="0"/>
          <w:marTop w:val="0"/>
          <w:marBottom w:val="0"/>
          <w:divBdr>
            <w:top w:val="none" w:sz="0" w:space="0" w:color="auto"/>
            <w:left w:val="none" w:sz="0" w:space="0" w:color="auto"/>
            <w:bottom w:val="none" w:sz="0" w:space="0" w:color="auto"/>
            <w:right w:val="none" w:sz="0" w:space="0" w:color="auto"/>
          </w:divBdr>
        </w:div>
        <w:div w:id="1668286611">
          <w:marLeft w:val="0"/>
          <w:marRight w:val="0"/>
          <w:marTop w:val="0"/>
          <w:marBottom w:val="0"/>
          <w:divBdr>
            <w:top w:val="none" w:sz="0" w:space="0" w:color="auto"/>
            <w:left w:val="none" w:sz="0" w:space="0" w:color="auto"/>
            <w:bottom w:val="none" w:sz="0" w:space="0" w:color="auto"/>
            <w:right w:val="none" w:sz="0" w:space="0" w:color="auto"/>
          </w:divBdr>
          <w:divsChild>
            <w:div w:id="1051029224">
              <w:marLeft w:val="0"/>
              <w:marRight w:val="0"/>
              <w:marTop w:val="0"/>
              <w:marBottom w:val="0"/>
              <w:divBdr>
                <w:top w:val="none" w:sz="0" w:space="0" w:color="auto"/>
                <w:left w:val="none" w:sz="0" w:space="0" w:color="auto"/>
                <w:bottom w:val="none" w:sz="0" w:space="0" w:color="auto"/>
                <w:right w:val="none" w:sz="0" w:space="0" w:color="auto"/>
              </w:divBdr>
            </w:div>
            <w:div w:id="784883118">
              <w:marLeft w:val="0"/>
              <w:marRight w:val="0"/>
              <w:marTop w:val="0"/>
              <w:marBottom w:val="0"/>
              <w:divBdr>
                <w:top w:val="none" w:sz="0" w:space="0" w:color="auto"/>
                <w:left w:val="none" w:sz="0" w:space="0" w:color="auto"/>
                <w:bottom w:val="none" w:sz="0" w:space="0" w:color="auto"/>
                <w:right w:val="none" w:sz="0" w:space="0" w:color="auto"/>
              </w:divBdr>
            </w:div>
            <w:div w:id="125272032">
              <w:marLeft w:val="0"/>
              <w:marRight w:val="0"/>
              <w:marTop w:val="0"/>
              <w:marBottom w:val="0"/>
              <w:divBdr>
                <w:top w:val="none" w:sz="0" w:space="0" w:color="auto"/>
                <w:left w:val="none" w:sz="0" w:space="0" w:color="auto"/>
                <w:bottom w:val="none" w:sz="0" w:space="0" w:color="auto"/>
                <w:right w:val="none" w:sz="0" w:space="0" w:color="auto"/>
              </w:divBdr>
            </w:div>
            <w:div w:id="915017306">
              <w:marLeft w:val="0"/>
              <w:marRight w:val="0"/>
              <w:marTop w:val="0"/>
              <w:marBottom w:val="0"/>
              <w:divBdr>
                <w:top w:val="none" w:sz="0" w:space="0" w:color="auto"/>
                <w:left w:val="none" w:sz="0" w:space="0" w:color="auto"/>
                <w:bottom w:val="none" w:sz="0" w:space="0" w:color="auto"/>
                <w:right w:val="none" w:sz="0" w:space="0" w:color="auto"/>
              </w:divBdr>
            </w:div>
            <w:div w:id="290672308">
              <w:marLeft w:val="0"/>
              <w:marRight w:val="0"/>
              <w:marTop w:val="0"/>
              <w:marBottom w:val="0"/>
              <w:divBdr>
                <w:top w:val="none" w:sz="0" w:space="0" w:color="auto"/>
                <w:left w:val="none" w:sz="0" w:space="0" w:color="auto"/>
                <w:bottom w:val="none" w:sz="0" w:space="0" w:color="auto"/>
                <w:right w:val="none" w:sz="0" w:space="0" w:color="auto"/>
              </w:divBdr>
            </w:div>
          </w:divsChild>
        </w:div>
        <w:div w:id="95908359">
          <w:marLeft w:val="0"/>
          <w:marRight w:val="0"/>
          <w:marTop w:val="0"/>
          <w:marBottom w:val="0"/>
          <w:divBdr>
            <w:top w:val="none" w:sz="0" w:space="0" w:color="auto"/>
            <w:left w:val="none" w:sz="0" w:space="0" w:color="auto"/>
            <w:bottom w:val="none" w:sz="0" w:space="0" w:color="auto"/>
            <w:right w:val="none" w:sz="0" w:space="0" w:color="auto"/>
          </w:divBdr>
          <w:divsChild>
            <w:div w:id="101537753">
              <w:marLeft w:val="0"/>
              <w:marRight w:val="0"/>
              <w:marTop w:val="0"/>
              <w:marBottom w:val="0"/>
              <w:divBdr>
                <w:top w:val="none" w:sz="0" w:space="0" w:color="auto"/>
                <w:left w:val="none" w:sz="0" w:space="0" w:color="auto"/>
                <w:bottom w:val="none" w:sz="0" w:space="0" w:color="auto"/>
                <w:right w:val="none" w:sz="0" w:space="0" w:color="auto"/>
              </w:divBdr>
            </w:div>
            <w:div w:id="937366787">
              <w:marLeft w:val="0"/>
              <w:marRight w:val="0"/>
              <w:marTop w:val="0"/>
              <w:marBottom w:val="0"/>
              <w:divBdr>
                <w:top w:val="none" w:sz="0" w:space="0" w:color="auto"/>
                <w:left w:val="none" w:sz="0" w:space="0" w:color="auto"/>
                <w:bottom w:val="none" w:sz="0" w:space="0" w:color="auto"/>
                <w:right w:val="none" w:sz="0" w:space="0" w:color="auto"/>
              </w:divBdr>
            </w:div>
            <w:div w:id="522328546">
              <w:marLeft w:val="0"/>
              <w:marRight w:val="0"/>
              <w:marTop w:val="0"/>
              <w:marBottom w:val="0"/>
              <w:divBdr>
                <w:top w:val="none" w:sz="0" w:space="0" w:color="auto"/>
                <w:left w:val="none" w:sz="0" w:space="0" w:color="auto"/>
                <w:bottom w:val="none" w:sz="0" w:space="0" w:color="auto"/>
                <w:right w:val="none" w:sz="0" w:space="0" w:color="auto"/>
              </w:divBdr>
            </w:div>
            <w:div w:id="843134518">
              <w:marLeft w:val="0"/>
              <w:marRight w:val="0"/>
              <w:marTop w:val="0"/>
              <w:marBottom w:val="0"/>
              <w:divBdr>
                <w:top w:val="none" w:sz="0" w:space="0" w:color="auto"/>
                <w:left w:val="none" w:sz="0" w:space="0" w:color="auto"/>
                <w:bottom w:val="none" w:sz="0" w:space="0" w:color="auto"/>
                <w:right w:val="none" w:sz="0" w:space="0" w:color="auto"/>
              </w:divBdr>
            </w:div>
            <w:div w:id="1372998825">
              <w:marLeft w:val="0"/>
              <w:marRight w:val="0"/>
              <w:marTop w:val="0"/>
              <w:marBottom w:val="0"/>
              <w:divBdr>
                <w:top w:val="none" w:sz="0" w:space="0" w:color="auto"/>
                <w:left w:val="none" w:sz="0" w:space="0" w:color="auto"/>
                <w:bottom w:val="none" w:sz="0" w:space="0" w:color="auto"/>
                <w:right w:val="none" w:sz="0" w:space="0" w:color="auto"/>
              </w:divBdr>
            </w:div>
          </w:divsChild>
        </w:div>
        <w:div w:id="313341282">
          <w:marLeft w:val="0"/>
          <w:marRight w:val="0"/>
          <w:marTop w:val="0"/>
          <w:marBottom w:val="0"/>
          <w:divBdr>
            <w:top w:val="none" w:sz="0" w:space="0" w:color="auto"/>
            <w:left w:val="none" w:sz="0" w:space="0" w:color="auto"/>
            <w:bottom w:val="none" w:sz="0" w:space="0" w:color="auto"/>
            <w:right w:val="none" w:sz="0" w:space="0" w:color="auto"/>
          </w:divBdr>
          <w:divsChild>
            <w:div w:id="308750296">
              <w:marLeft w:val="0"/>
              <w:marRight w:val="0"/>
              <w:marTop w:val="0"/>
              <w:marBottom w:val="0"/>
              <w:divBdr>
                <w:top w:val="none" w:sz="0" w:space="0" w:color="auto"/>
                <w:left w:val="none" w:sz="0" w:space="0" w:color="auto"/>
                <w:bottom w:val="none" w:sz="0" w:space="0" w:color="auto"/>
                <w:right w:val="none" w:sz="0" w:space="0" w:color="auto"/>
              </w:divBdr>
            </w:div>
            <w:div w:id="346099338">
              <w:marLeft w:val="0"/>
              <w:marRight w:val="0"/>
              <w:marTop w:val="0"/>
              <w:marBottom w:val="0"/>
              <w:divBdr>
                <w:top w:val="none" w:sz="0" w:space="0" w:color="auto"/>
                <w:left w:val="none" w:sz="0" w:space="0" w:color="auto"/>
                <w:bottom w:val="none" w:sz="0" w:space="0" w:color="auto"/>
                <w:right w:val="none" w:sz="0" w:space="0" w:color="auto"/>
              </w:divBdr>
            </w:div>
            <w:div w:id="252784813">
              <w:marLeft w:val="0"/>
              <w:marRight w:val="0"/>
              <w:marTop w:val="0"/>
              <w:marBottom w:val="0"/>
              <w:divBdr>
                <w:top w:val="none" w:sz="0" w:space="0" w:color="auto"/>
                <w:left w:val="none" w:sz="0" w:space="0" w:color="auto"/>
                <w:bottom w:val="none" w:sz="0" w:space="0" w:color="auto"/>
                <w:right w:val="none" w:sz="0" w:space="0" w:color="auto"/>
              </w:divBdr>
            </w:div>
            <w:div w:id="1619723275">
              <w:marLeft w:val="0"/>
              <w:marRight w:val="0"/>
              <w:marTop w:val="0"/>
              <w:marBottom w:val="0"/>
              <w:divBdr>
                <w:top w:val="none" w:sz="0" w:space="0" w:color="auto"/>
                <w:left w:val="none" w:sz="0" w:space="0" w:color="auto"/>
                <w:bottom w:val="none" w:sz="0" w:space="0" w:color="auto"/>
                <w:right w:val="none" w:sz="0" w:space="0" w:color="auto"/>
              </w:divBdr>
            </w:div>
            <w:div w:id="2059815311">
              <w:marLeft w:val="0"/>
              <w:marRight w:val="0"/>
              <w:marTop w:val="0"/>
              <w:marBottom w:val="0"/>
              <w:divBdr>
                <w:top w:val="none" w:sz="0" w:space="0" w:color="auto"/>
                <w:left w:val="none" w:sz="0" w:space="0" w:color="auto"/>
                <w:bottom w:val="none" w:sz="0" w:space="0" w:color="auto"/>
                <w:right w:val="none" w:sz="0" w:space="0" w:color="auto"/>
              </w:divBdr>
            </w:div>
          </w:divsChild>
        </w:div>
        <w:div w:id="1235580573">
          <w:marLeft w:val="0"/>
          <w:marRight w:val="0"/>
          <w:marTop w:val="0"/>
          <w:marBottom w:val="0"/>
          <w:divBdr>
            <w:top w:val="none" w:sz="0" w:space="0" w:color="auto"/>
            <w:left w:val="none" w:sz="0" w:space="0" w:color="auto"/>
            <w:bottom w:val="none" w:sz="0" w:space="0" w:color="auto"/>
            <w:right w:val="none" w:sz="0" w:space="0" w:color="auto"/>
          </w:divBdr>
          <w:divsChild>
            <w:div w:id="2021158476">
              <w:marLeft w:val="0"/>
              <w:marRight w:val="0"/>
              <w:marTop w:val="0"/>
              <w:marBottom w:val="0"/>
              <w:divBdr>
                <w:top w:val="none" w:sz="0" w:space="0" w:color="auto"/>
                <w:left w:val="none" w:sz="0" w:space="0" w:color="auto"/>
                <w:bottom w:val="none" w:sz="0" w:space="0" w:color="auto"/>
                <w:right w:val="none" w:sz="0" w:space="0" w:color="auto"/>
              </w:divBdr>
            </w:div>
            <w:div w:id="1549340954">
              <w:marLeft w:val="0"/>
              <w:marRight w:val="0"/>
              <w:marTop w:val="0"/>
              <w:marBottom w:val="0"/>
              <w:divBdr>
                <w:top w:val="none" w:sz="0" w:space="0" w:color="auto"/>
                <w:left w:val="none" w:sz="0" w:space="0" w:color="auto"/>
                <w:bottom w:val="none" w:sz="0" w:space="0" w:color="auto"/>
                <w:right w:val="none" w:sz="0" w:space="0" w:color="auto"/>
              </w:divBdr>
            </w:div>
            <w:div w:id="383330944">
              <w:marLeft w:val="0"/>
              <w:marRight w:val="0"/>
              <w:marTop w:val="0"/>
              <w:marBottom w:val="0"/>
              <w:divBdr>
                <w:top w:val="none" w:sz="0" w:space="0" w:color="auto"/>
                <w:left w:val="none" w:sz="0" w:space="0" w:color="auto"/>
                <w:bottom w:val="none" w:sz="0" w:space="0" w:color="auto"/>
                <w:right w:val="none" w:sz="0" w:space="0" w:color="auto"/>
              </w:divBdr>
            </w:div>
            <w:div w:id="1933274605">
              <w:marLeft w:val="0"/>
              <w:marRight w:val="0"/>
              <w:marTop w:val="0"/>
              <w:marBottom w:val="0"/>
              <w:divBdr>
                <w:top w:val="none" w:sz="0" w:space="0" w:color="auto"/>
                <w:left w:val="none" w:sz="0" w:space="0" w:color="auto"/>
                <w:bottom w:val="none" w:sz="0" w:space="0" w:color="auto"/>
                <w:right w:val="none" w:sz="0" w:space="0" w:color="auto"/>
              </w:divBdr>
            </w:div>
            <w:div w:id="1777291418">
              <w:marLeft w:val="0"/>
              <w:marRight w:val="0"/>
              <w:marTop w:val="0"/>
              <w:marBottom w:val="0"/>
              <w:divBdr>
                <w:top w:val="none" w:sz="0" w:space="0" w:color="auto"/>
                <w:left w:val="none" w:sz="0" w:space="0" w:color="auto"/>
                <w:bottom w:val="none" w:sz="0" w:space="0" w:color="auto"/>
                <w:right w:val="none" w:sz="0" w:space="0" w:color="auto"/>
              </w:divBdr>
            </w:div>
          </w:divsChild>
        </w:div>
        <w:div w:id="953511805">
          <w:marLeft w:val="0"/>
          <w:marRight w:val="0"/>
          <w:marTop w:val="0"/>
          <w:marBottom w:val="0"/>
          <w:divBdr>
            <w:top w:val="none" w:sz="0" w:space="0" w:color="auto"/>
            <w:left w:val="none" w:sz="0" w:space="0" w:color="auto"/>
            <w:bottom w:val="none" w:sz="0" w:space="0" w:color="auto"/>
            <w:right w:val="none" w:sz="0" w:space="0" w:color="auto"/>
          </w:divBdr>
          <w:divsChild>
            <w:div w:id="250434788">
              <w:marLeft w:val="0"/>
              <w:marRight w:val="0"/>
              <w:marTop w:val="0"/>
              <w:marBottom w:val="0"/>
              <w:divBdr>
                <w:top w:val="none" w:sz="0" w:space="0" w:color="auto"/>
                <w:left w:val="none" w:sz="0" w:space="0" w:color="auto"/>
                <w:bottom w:val="none" w:sz="0" w:space="0" w:color="auto"/>
                <w:right w:val="none" w:sz="0" w:space="0" w:color="auto"/>
              </w:divBdr>
            </w:div>
            <w:div w:id="1241718011">
              <w:marLeft w:val="0"/>
              <w:marRight w:val="0"/>
              <w:marTop w:val="0"/>
              <w:marBottom w:val="0"/>
              <w:divBdr>
                <w:top w:val="none" w:sz="0" w:space="0" w:color="auto"/>
                <w:left w:val="none" w:sz="0" w:space="0" w:color="auto"/>
                <w:bottom w:val="none" w:sz="0" w:space="0" w:color="auto"/>
                <w:right w:val="none" w:sz="0" w:space="0" w:color="auto"/>
              </w:divBdr>
            </w:div>
            <w:div w:id="40053976">
              <w:marLeft w:val="0"/>
              <w:marRight w:val="0"/>
              <w:marTop w:val="0"/>
              <w:marBottom w:val="0"/>
              <w:divBdr>
                <w:top w:val="none" w:sz="0" w:space="0" w:color="auto"/>
                <w:left w:val="none" w:sz="0" w:space="0" w:color="auto"/>
                <w:bottom w:val="none" w:sz="0" w:space="0" w:color="auto"/>
                <w:right w:val="none" w:sz="0" w:space="0" w:color="auto"/>
              </w:divBdr>
            </w:div>
            <w:div w:id="1662612645">
              <w:marLeft w:val="0"/>
              <w:marRight w:val="0"/>
              <w:marTop w:val="0"/>
              <w:marBottom w:val="0"/>
              <w:divBdr>
                <w:top w:val="none" w:sz="0" w:space="0" w:color="auto"/>
                <w:left w:val="none" w:sz="0" w:space="0" w:color="auto"/>
                <w:bottom w:val="none" w:sz="0" w:space="0" w:color="auto"/>
                <w:right w:val="none" w:sz="0" w:space="0" w:color="auto"/>
              </w:divBdr>
            </w:div>
            <w:div w:id="189227590">
              <w:marLeft w:val="0"/>
              <w:marRight w:val="0"/>
              <w:marTop w:val="0"/>
              <w:marBottom w:val="0"/>
              <w:divBdr>
                <w:top w:val="none" w:sz="0" w:space="0" w:color="auto"/>
                <w:left w:val="none" w:sz="0" w:space="0" w:color="auto"/>
                <w:bottom w:val="none" w:sz="0" w:space="0" w:color="auto"/>
                <w:right w:val="none" w:sz="0" w:space="0" w:color="auto"/>
              </w:divBdr>
            </w:div>
          </w:divsChild>
        </w:div>
        <w:div w:id="2040203194">
          <w:marLeft w:val="0"/>
          <w:marRight w:val="0"/>
          <w:marTop w:val="0"/>
          <w:marBottom w:val="0"/>
          <w:divBdr>
            <w:top w:val="none" w:sz="0" w:space="0" w:color="auto"/>
            <w:left w:val="none" w:sz="0" w:space="0" w:color="auto"/>
            <w:bottom w:val="none" w:sz="0" w:space="0" w:color="auto"/>
            <w:right w:val="none" w:sz="0" w:space="0" w:color="auto"/>
          </w:divBdr>
          <w:divsChild>
            <w:div w:id="1179469948">
              <w:marLeft w:val="0"/>
              <w:marRight w:val="0"/>
              <w:marTop w:val="0"/>
              <w:marBottom w:val="0"/>
              <w:divBdr>
                <w:top w:val="none" w:sz="0" w:space="0" w:color="auto"/>
                <w:left w:val="none" w:sz="0" w:space="0" w:color="auto"/>
                <w:bottom w:val="none" w:sz="0" w:space="0" w:color="auto"/>
                <w:right w:val="none" w:sz="0" w:space="0" w:color="auto"/>
              </w:divBdr>
            </w:div>
            <w:div w:id="1677341521">
              <w:marLeft w:val="0"/>
              <w:marRight w:val="0"/>
              <w:marTop w:val="0"/>
              <w:marBottom w:val="0"/>
              <w:divBdr>
                <w:top w:val="none" w:sz="0" w:space="0" w:color="auto"/>
                <w:left w:val="none" w:sz="0" w:space="0" w:color="auto"/>
                <w:bottom w:val="none" w:sz="0" w:space="0" w:color="auto"/>
                <w:right w:val="none" w:sz="0" w:space="0" w:color="auto"/>
              </w:divBdr>
            </w:div>
            <w:div w:id="1773669936">
              <w:marLeft w:val="0"/>
              <w:marRight w:val="0"/>
              <w:marTop w:val="0"/>
              <w:marBottom w:val="0"/>
              <w:divBdr>
                <w:top w:val="none" w:sz="0" w:space="0" w:color="auto"/>
                <w:left w:val="none" w:sz="0" w:space="0" w:color="auto"/>
                <w:bottom w:val="none" w:sz="0" w:space="0" w:color="auto"/>
                <w:right w:val="none" w:sz="0" w:space="0" w:color="auto"/>
              </w:divBdr>
            </w:div>
            <w:div w:id="1709916124">
              <w:marLeft w:val="0"/>
              <w:marRight w:val="0"/>
              <w:marTop w:val="0"/>
              <w:marBottom w:val="0"/>
              <w:divBdr>
                <w:top w:val="none" w:sz="0" w:space="0" w:color="auto"/>
                <w:left w:val="none" w:sz="0" w:space="0" w:color="auto"/>
                <w:bottom w:val="none" w:sz="0" w:space="0" w:color="auto"/>
                <w:right w:val="none" w:sz="0" w:space="0" w:color="auto"/>
              </w:divBdr>
            </w:div>
          </w:divsChild>
        </w:div>
        <w:div w:id="1749226197">
          <w:marLeft w:val="0"/>
          <w:marRight w:val="0"/>
          <w:marTop w:val="0"/>
          <w:marBottom w:val="0"/>
          <w:divBdr>
            <w:top w:val="none" w:sz="0" w:space="0" w:color="auto"/>
            <w:left w:val="none" w:sz="0" w:space="0" w:color="auto"/>
            <w:bottom w:val="none" w:sz="0" w:space="0" w:color="auto"/>
            <w:right w:val="none" w:sz="0" w:space="0" w:color="auto"/>
          </w:divBdr>
          <w:divsChild>
            <w:div w:id="127285511">
              <w:marLeft w:val="0"/>
              <w:marRight w:val="0"/>
              <w:marTop w:val="0"/>
              <w:marBottom w:val="0"/>
              <w:divBdr>
                <w:top w:val="none" w:sz="0" w:space="0" w:color="auto"/>
                <w:left w:val="none" w:sz="0" w:space="0" w:color="auto"/>
                <w:bottom w:val="none" w:sz="0" w:space="0" w:color="auto"/>
                <w:right w:val="none" w:sz="0" w:space="0" w:color="auto"/>
              </w:divBdr>
            </w:div>
            <w:div w:id="1769422911">
              <w:marLeft w:val="0"/>
              <w:marRight w:val="0"/>
              <w:marTop w:val="0"/>
              <w:marBottom w:val="0"/>
              <w:divBdr>
                <w:top w:val="none" w:sz="0" w:space="0" w:color="auto"/>
                <w:left w:val="none" w:sz="0" w:space="0" w:color="auto"/>
                <w:bottom w:val="none" w:sz="0" w:space="0" w:color="auto"/>
                <w:right w:val="none" w:sz="0" w:space="0" w:color="auto"/>
              </w:divBdr>
            </w:div>
            <w:div w:id="1451125843">
              <w:marLeft w:val="0"/>
              <w:marRight w:val="0"/>
              <w:marTop w:val="0"/>
              <w:marBottom w:val="0"/>
              <w:divBdr>
                <w:top w:val="none" w:sz="0" w:space="0" w:color="auto"/>
                <w:left w:val="none" w:sz="0" w:space="0" w:color="auto"/>
                <w:bottom w:val="none" w:sz="0" w:space="0" w:color="auto"/>
                <w:right w:val="none" w:sz="0" w:space="0" w:color="auto"/>
              </w:divBdr>
            </w:div>
            <w:div w:id="1353149250">
              <w:marLeft w:val="0"/>
              <w:marRight w:val="0"/>
              <w:marTop w:val="0"/>
              <w:marBottom w:val="0"/>
              <w:divBdr>
                <w:top w:val="none" w:sz="0" w:space="0" w:color="auto"/>
                <w:left w:val="none" w:sz="0" w:space="0" w:color="auto"/>
                <w:bottom w:val="none" w:sz="0" w:space="0" w:color="auto"/>
                <w:right w:val="none" w:sz="0" w:space="0" w:color="auto"/>
              </w:divBdr>
            </w:div>
            <w:div w:id="559482980">
              <w:marLeft w:val="0"/>
              <w:marRight w:val="0"/>
              <w:marTop w:val="0"/>
              <w:marBottom w:val="0"/>
              <w:divBdr>
                <w:top w:val="none" w:sz="0" w:space="0" w:color="auto"/>
                <w:left w:val="none" w:sz="0" w:space="0" w:color="auto"/>
                <w:bottom w:val="none" w:sz="0" w:space="0" w:color="auto"/>
                <w:right w:val="none" w:sz="0" w:space="0" w:color="auto"/>
              </w:divBdr>
            </w:div>
          </w:divsChild>
        </w:div>
        <w:div w:id="219828199">
          <w:marLeft w:val="0"/>
          <w:marRight w:val="0"/>
          <w:marTop w:val="0"/>
          <w:marBottom w:val="0"/>
          <w:divBdr>
            <w:top w:val="none" w:sz="0" w:space="0" w:color="auto"/>
            <w:left w:val="none" w:sz="0" w:space="0" w:color="auto"/>
            <w:bottom w:val="none" w:sz="0" w:space="0" w:color="auto"/>
            <w:right w:val="none" w:sz="0" w:space="0" w:color="auto"/>
          </w:divBdr>
          <w:divsChild>
            <w:div w:id="271520081">
              <w:marLeft w:val="0"/>
              <w:marRight w:val="0"/>
              <w:marTop w:val="0"/>
              <w:marBottom w:val="0"/>
              <w:divBdr>
                <w:top w:val="none" w:sz="0" w:space="0" w:color="auto"/>
                <w:left w:val="none" w:sz="0" w:space="0" w:color="auto"/>
                <w:bottom w:val="none" w:sz="0" w:space="0" w:color="auto"/>
                <w:right w:val="none" w:sz="0" w:space="0" w:color="auto"/>
              </w:divBdr>
            </w:div>
            <w:div w:id="362676769">
              <w:marLeft w:val="0"/>
              <w:marRight w:val="0"/>
              <w:marTop w:val="0"/>
              <w:marBottom w:val="0"/>
              <w:divBdr>
                <w:top w:val="none" w:sz="0" w:space="0" w:color="auto"/>
                <w:left w:val="none" w:sz="0" w:space="0" w:color="auto"/>
                <w:bottom w:val="none" w:sz="0" w:space="0" w:color="auto"/>
                <w:right w:val="none" w:sz="0" w:space="0" w:color="auto"/>
              </w:divBdr>
            </w:div>
            <w:div w:id="1615093150">
              <w:marLeft w:val="0"/>
              <w:marRight w:val="0"/>
              <w:marTop w:val="0"/>
              <w:marBottom w:val="0"/>
              <w:divBdr>
                <w:top w:val="none" w:sz="0" w:space="0" w:color="auto"/>
                <w:left w:val="none" w:sz="0" w:space="0" w:color="auto"/>
                <w:bottom w:val="none" w:sz="0" w:space="0" w:color="auto"/>
                <w:right w:val="none" w:sz="0" w:space="0" w:color="auto"/>
              </w:divBdr>
            </w:div>
            <w:div w:id="509443421">
              <w:marLeft w:val="0"/>
              <w:marRight w:val="0"/>
              <w:marTop w:val="0"/>
              <w:marBottom w:val="0"/>
              <w:divBdr>
                <w:top w:val="none" w:sz="0" w:space="0" w:color="auto"/>
                <w:left w:val="none" w:sz="0" w:space="0" w:color="auto"/>
                <w:bottom w:val="none" w:sz="0" w:space="0" w:color="auto"/>
                <w:right w:val="none" w:sz="0" w:space="0" w:color="auto"/>
              </w:divBdr>
            </w:div>
          </w:divsChild>
        </w:div>
        <w:div w:id="1476683791">
          <w:marLeft w:val="0"/>
          <w:marRight w:val="0"/>
          <w:marTop w:val="0"/>
          <w:marBottom w:val="0"/>
          <w:divBdr>
            <w:top w:val="none" w:sz="0" w:space="0" w:color="auto"/>
            <w:left w:val="none" w:sz="0" w:space="0" w:color="auto"/>
            <w:bottom w:val="none" w:sz="0" w:space="0" w:color="auto"/>
            <w:right w:val="none" w:sz="0" w:space="0" w:color="auto"/>
          </w:divBdr>
          <w:divsChild>
            <w:div w:id="670573144">
              <w:marLeft w:val="0"/>
              <w:marRight w:val="0"/>
              <w:marTop w:val="0"/>
              <w:marBottom w:val="0"/>
              <w:divBdr>
                <w:top w:val="none" w:sz="0" w:space="0" w:color="auto"/>
                <w:left w:val="none" w:sz="0" w:space="0" w:color="auto"/>
                <w:bottom w:val="none" w:sz="0" w:space="0" w:color="auto"/>
                <w:right w:val="none" w:sz="0" w:space="0" w:color="auto"/>
              </w:divBdr>
            </w:div>
            <w:div w:id="335226980">
              <w:marLeft w:val="0"/>
              <w:marRight w:val="0"/>
              <w:marTop w:val="0"/>
              <w:marBottom w:val="0"/>
              <w:divBdr>
                <w:top w:val="none" w:sz="0" w:space="0" w:color="auto"/>
                <w:left w:val="none" w:sz="0" w:space="0" w:color="auto"/>
                <w:bottom w:val="none" w:sz="0" w:space="0" w:color="auto"/>
                <w:right w:val="none" w:sz="0" w:space="0" w:color="auto"/>
              </w:divBdr>
            </w:div>
            <w:div w:id="1378317722">
              <w:marLeft w:val="0"/>
              <w:marRight w:val="0"/>
              <w:marTop w:val="0"/>
              <w:marBottom w:val="0"/>
              <w:divBdr>
                <w:top w:val="none" w:sz="0" w:space="0" w:color="auto"/>
                <w:left w:val="none" w:sz="0" w:space="0" w:color="auto"/>
                <w:bottom w:val="none" w:sz="0" w:space="0" w:color="auto"/>
                <w:right w:val="none" w:sz="0" w:space="0" w:color="auto"/>
              </w:divBdr>
            </w:div>
            <w:div w:id="1087775985">
              <w:marLeft w:val="0"/>
              <w:marRight w:val="0"/>
              <w:marTop w:val="0"/>
              <w:marBottom w:val="0"/>
              <w:divBdr>
                <w:top w:val="none" w:sz="0" w:space="0" w:color="auto"/>
                <w:left w:val="none" w:sz="0" w:space="0" w:color="auto"/>
                <w:bottom w:val="none" w:sz="0" w:space="0" w:color="auto"/>
                <w:right w:val="none" w:sz="0" w:space="0" w:color="auto"/>
              </w:divBdr>
            </w:div>
            <w:div w:id="1622607124">
              <w:marLeft w:val="0"/>
              <w:marRight w:val="0"/>
              <w:marTop w:val="0"/>
              <w:marBottom w:val="0"/>
              <w:divBdr>
                <w:top w:val="none" w:sz="0" w:space="0" w:color="auto"/>
                <w:left w:val="none" w:sz="0" w:space="0" w:color="auto"/>
                <w:bottom w:val="none" w:sz="0" w:space="0" w:color="auto"/>
                <w:right w:val="none" w:sz="0" w:space="0" w:color="auto"/>
              </w:divBdr>
            </w:div>
          </w:divsChild>
        </w:div>
        <w:div w:id="1768764991">
          <w:marLeft w:val="0"/>
          <w:marRight w:val="0"/>
          <w:marTop w:val="0"/>
          <w:marBottom w:val="0"/>
          <w:divBdr>
            <w:top w:val="none" w:sz="0" w:space="0" w:color="auto"/>
            <w:left w:val="none" w:sz="0" w:space="0" w:color="auto"/>
            <w:bottom w:val="none" w:sz="0" w:space="0" w:color="auto"/>
            <w:right w:val="none" w:sz="0" w:space="0" w:color="auto"/>
          </w:divBdr>
          <w:divsChild>
            <w:div w:id="708339560">
              <w:marLeft w:val="0"/>
              <w:marRight w:val="0"/>
              <w:marTop w:val="0"/>
              <w:marBottom w:val="0"/>
              <w:divBdr>
                <w:top w:val="none" w:sz="0" w:space="0" w:color="auto"/>
                <w:left w:val="none" w:sz="0" w:space="0" w:color="auto"/>
                <w:bottom w:val="none" w:sz="0" w:space="0" w:color="auto"/>
                <w:right w:val="none" w:sz="0" w:space="0" w:color="auto"/>
              </w:divBdr>
            </w:div>
            <w:div w:id="602687068">
              <w:marLeft w:val="0"/>
              <w:marRight w:val="0"/>
              <w:marTop w:val="0"/>
              <w:marBottom w:val="0"/>
              <w:divBdr>
                <w:top w:val="none" w:sz="0" w:space="0" w:color="auto"/>
                <w:left w:val="none" w:sz="0" w:space="0" w:color="auto"/>
                <w:bottom w:val="none" w:sz="0" w:space="0" w:color="auto"/>
                <w:right w:val="none" w:sz="0" w:space="0" w:color="auto"/>
              </w:divBdr>
            </w:div>
            <w:div w:id="1181510949">
              <w:marLeft w:val="0"/>
              <w:marRight w:val="0"/>
              <w:marTop w:val="0"/>
              <w:marBottom w:val="0"/>
              <w:divBdr>
                <w:top w:val="none" w:sz="0" w:space="0" w:color="auto"/>
                <w:left w:val="none" w:sz="0" w:space="0" w:color="auto"/>
                <w:bottom w:val="none" w:sz="0" w:space="0" w:color="auto"/>
                <w:right w:val="none" w:sz="0" w:space="0" w:color="auto"/>
              </w:divBdr>
            </w:div>
            <w:div w:id="1633363293">
              <w:marLeft w:val="0"/>
              <w:marRight w:val="0"/>
              <w:marTop w:val="0"/>
              <w:marBottom w:val="0"/>
              <w:divBdr>
                <w:top w:val="none" w:sz="0" w:space="0" w:color="auto"/>
                <w:left w:val="none" w:sz="0" w:space="0" w:color="auto"/>
                <w:bottom w:val="none" w:sz="0" w:space="0" w:color="auto"/>
                <w:right w:val="none" w:sz="0" w:space="0" w:color="auto"/>
              </w:divBdr>
            </w:div>
          </w:divsChild>
        </w:div>
        <w:div w:id="74859797">
          <w:marLeft w:val="0"/>
          <w:marRight w:val="0"/>
          <w:marTop w:val="0"/>
          <w:marBottom w:val="0"/>
          <w:divBdr>
            <w:top w:val="none" w:sz="0" w:space="0" w:color="auto"/>
            <w:left w:val="none" w:sz="0" w:space="0" w:color="auto"/>
            <w:bottom w:val="none" w:sz="0" w:space="0" w:color="auto"/>
            <w:right w:val="none" w:sz="0" w:space="0" w:color="auto"/>
          </w:divBdr>
          <w:divsChild>
            <w:div w:id="788818718">
              <w:marLeft w:val="0"/>
              <w:marRight w:val="0"/>
              <w:marTop w:val="0"/>
              <w:marBottom w:val="0"/>
              <w:divBdr>
                <w:top w:val="none" w:sz="0" w:space="0" w:color="auto"/>
                <w:left w:val="none" w:sz="0" w:space="0" w:color="auto"/>
                <w:bottom w:val="none" w:sz="0" w:space="0" w:color="auto"/>
                <w:right w:val="none" w:sz="0" w:space="0" w:color="auto"/>
              </w:divBdr>
            </w:div>
            <w:div w:id="1992441308">
              <w:marLeft w:val="0"/>
              <w:marRight w:val="0"/>
              <w:marTop w:val="0"/>
              <w:marBottom w:val="0"/>
              <w:divBdr>
                <w:top w:val="none" w:sz="0" w:space="0" w:color="auto"/>
                <w:left w:val="none" w:sz="0" w:space="0" w:color="auto"/>
                <w:bottom w:val="none" w:sz="0" w:space="0" w:color="auto"/>
                <w:right w:val="none" w:sz="0" w:space="0" w:color="auto"/>
              </w:divBdr>
            </w:div>
            <w:div w:id="1664354812">
              <w:marLeft w:val="0"/>
              <w:marRight w:val="0"/>
              <w:marTop w:val="0"/>
              <w:marBottom w:val="0"/>
              <w:divBdr>
                <w:top w:val="none" w:sz="0" w:space="0" w:color="auto"/>
                <w:left w:val="none" w:sz="0" w:space="0" w:color="auto"/>
                <w:bottom w:val="none" w:sz="0" w:space="0" w:color="auto"/>
                <w:right w:val="none" w:sz="0" w:space="0" w:color="auto"/>
              </w:divBdr>
            </w:div>
          </w:divsChild>
        </w:div>
        <w:div w:id="1836068205">
          <w:marLeft w:val="0"/>
          <w:marRight w:val="0"/>
          <w:marTop w:val="0"/>
          <w:marBottom w:val="0"/>
          <w:divBdr>
            <w:top w:val="none" w:sz="0" w:space="0" w:color="auto"/>
            <w:left w:val="none" w:sz="0" w:space="0" w:color="auto"/>
            <w:bottom w:val="none" w:sz="0" w:space="0" w:color="auto"/>
            <w:right w:val="none" w:sz="0" w:space="0" w:color="auto"/>
          </w:divBdr>
          <w:divsChild>
            <w:div w:id="1836995853">
              <w:marLeft w:val="0"/>
              <w:marRight w:val="0"/>
              <w:marTop w:val="0"/>
              <w:marBottom w:val="0"/>
              <w:divBdr>
                <w:top w:val="none" w:sz="0" w:space="0" w:color="auto"/>
                <w:left w:val="none" w:sz="0" w:space="0" w:color="auto"/>
                <w:bottom w:val="none" w:sz="0" w:space="0" w:color="auto"/>
                <w:right w:val="none" w:sz="0" w:space="0" w:color="auto"/>
              </w:divBdr>
            </w:div>
          </w:divsChild>
        </w:div>
        <w:div w:id="1320843079">
          <w:marLeft w:val="0"/>
          <w:marRight w:val="0"/>
          <w:marTop w:val="0"/>
          <w:marBottom w:val="0"/>
          <w:divBdr>
            <w:top w:val="none" w:sz="0" w:space="0" w:color="auto"/>
            <w:left w:val="none" w:sz="0" w:space="0" w:color="auto"/>
            <w:bottom w:val="none" w:sz="0" w:space="0" w:color="auto"/>
            <w:right w:val="none" w:sz="0" w:space="0" w:color="auto"/>
          </w:divBdr>
          <w:divsChild>
            <w:div w:id="193349062">
              <w:marLeft w:val="0"/>
              <w:marRight w:val="0"/>
              <w:marTop w:val="0"/>
              <w:marBottom w:val="0"/>
              <w:divBdr>
                <w:top w:val="none" w:sz="0" w:space="0" w:color="auto"/>
                <w:left w:val="none" w:sz="0" w:space="0" w:color="auto"/>
                <w:bottom w:val="none" w:sz="0" w:space="0" w:color="auto"/>
                <w:right w:val="none" w:sz="0" w:space="0" w:color="auto"/>
              </w:divBdr>
            </w:div>
          </w:divsChild>
        </w:div>
        <w:div w:id="1492863815">
          <w:marLeft w:val="0"/>
          <w:marRight w:val="0"/>
          <w:marTop w:val="0"/>
          <w:marBottom w:val="0"/>
          <w:divBdr>
            <w:top w:val="none" w:sz="0" w:space="0" w:color="auto"/>
            <w:left w:val="none" w:sz="0" w:space="0" w:color="auto"/>
            <w:bottom w:val="none" w:sz="0" w:space="0" w:color="auto"/>
            <w:right w:val="none" w:sz="0" w:space="0" w:color="auto"/>
          </w:divBdr>
          <w:divsChild>
            <w:div w:id="1626545747">
              <w:marLeft w:val="0"/>
              <w:marRight w:val="0"/>
              <w:marTop w:val="0"/>
              <w:marBottom w:val="0"/>
              <w:divBdr>
                <w:top w:val="none" w:sz="0" w:space="0" w:color="auto"/>
                <w:left w:val="none" w:sz="0" w:space="0" w:color="auto"/>
                <w:bottom w:val="none" w:sz="0" w:space="0" w:color="auto"/>
                <w:right w:val="none" w:sz="0" w:space="0" w:color="auto"/>
              </w:divBdr>
            </w:div>
          </w:divsChild>
        </w:div>
        <w:div w:id="1474717411">
          <w:marLeft w:val="0"/>
          <w:marRight w:val="0"/>
          <w:marTop w:val="0"/>
          <w:marBottom w:val="0"/>
          <w:divBdr>
            <w:top w:val="none" w:sz="0" w:space="0" w:color="auto"/>
            <w:left w:val="none" w:sz="0" w:space="0" w:color="auto"/>
            <w:bottom w:val="none" w:sz="0" w:space="0" w:color="auto"/>
            <w:right w:val="none" w:sz="0" w:space="0" w:color="auto"/>
          </w:divBdr>
          <w:divsChild>
            <w:div w:id="828324326">
              <w:marLeft w:val="0"/>
              <w:marRight w:val="0"/>
              <w:marTop w:val="0"/>
              <w:marBottom w:val="0"/>
              <w:divBdr>
                <w:top w:val="none" w:sz="0" w:space="0" w:color="auto"/>
                <w:left w:val="none" w:sz="0" w:space="0" w:color="auto"/>
                <w:bottom w:val="none" w:sz="0" w:space="0" w:color="auto"/>
                <w:right w:val="none" w:sz="0" w:space="0" w:color="auto"/>
              </w:divBdr>
            </w:div>
          </w:divsChild>
        </w:div>
        <w:div w:id="1114247735">
          <w:marLeft w:val="0"/>
          <w:marRight w:val="0"/>
          <w:marTop w:val="0"/>
          <w:marBottom w:val="0"/>
          <w:divBdr>
            <w:top w:val="none" w:sz="0" w:space="0" w:color="auto"/>
            <w:left w:val="none" w:sz="0" w:space="0" w:color="auto"/>
            <w:bottom w:val="none" w:sz="0" w:space="0" w:color="auto"/>
            <w:right w:val="none" w:sz="0" w:space="0" w:color="auto"/>
          </w:divBdr>
          <w:divsChild>
            <w:div w:id="104542880">
              <w:marLeft w:val="0"/>
              <w:marRight w:val="0"/>
              <w:marTop w:val="0"/>
              <w:marBottom w:val="0"/>
              <w:divBdr>
                <w:top w:val="none" w:sz="0" w:space="0" w:color="auto"/>
                <w:left w:val="none" w:sz="0" w:space="0" w:color="auto"/>
                <w:bottom w:val="none" w:sz="0" w:space="0" w:color="auto"/>
                <w:right w:val="none" w:sz="0" w:space="0" w:color="auto"/>
              </w:divBdr>
            </w:div>
          </w:divsChild>
        </w:div>
        <w:div w:id="1708750013">
          <w:marLeft w:val="0"/>
          <w:marRight w:val="0"/>
          <w:marTop w:val="0"/>
          <w:marBottom w:val="0"/>
          <w:divBdr>
            <w:top w:val="none" w:sz="0" w:space="0" w:color="auto"/>
            <w:left w:val="none" w:sz="0" w:space="0" w:color="auto"/>
            <w:bottom w:val="none" w:sz="0" w:space="0" w:color="auto"/>
            <w:right w:val="none" w:sz="0" w:space="0" w:color="auto"/>
          </w:divBdr>
          <w:divsChild>
            <w:div w:id="544870927">
              <w:marLeft w:val="0"/>
              <w:marRight w:val="0"/>
              <w:marTop w:val="0"/>
              <w:marBottom w:val="0"/>
              <w:divBdr>
                <w:top w:val="none" w:sz="0" w:space="0" w:color="auto"/>
                <w:left w:val="none" w:sz="0" w:space="0" w:color="auto"/>
                <w:bottom w:val="none" w:sz="0" w:space="0" w:color="auto"/>
                <w:right w:val="none" w:sz="0" w:space="0" w:color="auto"/>
              </w:divBdr>
            </w:div>
          </w:divsChild>
        </w:div>
        <w:div w:id="2034913439">
          <w:marLeft w:val="0"/>
          <w:marRight w:val="0"/>
          <w:marTop w:val="0"/>
          <w:marBottom w:val="0"/>
          <w:divBdr>
            <w:top w:val="none" w:sz="0" w:space="0" w:color="auto"/>
            <w:left w:val="none" w:sz="0" w:space="0" w:color="auto"/>
            <w:bottom w:val="none" w:sz="0" w:space="0" w:color="auto"/>
            <w:right w:val="none" w:sz="0" w:space="0" w:color="auto"/>
          </w:divBdr>
          <w:divsChild>
            <w:div w:id="1871989438">
              <w:marLeft w:val="0"/>
              <w:marRight w:val="0"/>
              <w:marTop w:val="0"/>
              <w:marBottom w:val="0"/>
              <w:divBdr>
                <w:top w:val="none" w:sz="0" w:space="0" w:color="auto"/>
                <w:left w:val="none" w:sz="0" w:space="0" w:color="auto"/>
                <w:bottom w:val="none" w:sz="0" w:space="0" w:color="auto"/>
                <w:right w:val="none" w:sz="0" w:space="0" w:color="auto"/>
              </w:divBdr>
            </w:div>
          </w:divsChild>
        </w:div>
        <w:div w:id="276526729">
          <w:marLeft w:val="0"/>
          <w:marRight w:val="0"/>
          <w:marTop w:val="0"/>
          <w:marBottom w:val="0"/>
          <w:divBdr>
            <w:top w:val="none" w:sz="0" w:space="0" w:color="auto"/>
            <w:left w:val="none" w:sz="0" w:space="0" w:color="auto"/>
            <w:bottom w:val="none" w:sz="0" w:space="0" w:color="auto"/>
            <w:right w:val="none" w:sz="0" w:space="0" w:color="auto"/>
          </w:divBdr>
          <w:divsChild>
            <w:div w:id="1922792457">
              <w:marLeft w:val="0"/>
              <w:marRight w:val="0"/>
              <w:marTop w:val="0"/>
              <w:marBottom w:val="0"/>
              <w:divBdr>
                <w:top w:val="none" w:sz="0" w:space="0" w:color="auto"/>
                <w:left w:val="none" w:sz="0" w:space="0" w:color="auto"/>
                <w:bottom w:val="none" w:sz="0" w:space="0" w:color="auto"/>
                <w:right w:val="none" w:sz="0" w:space="0" w:color="auto"/>
              </w:divBdr>
            </w:div>
          </w:divsChild>
        </w:div>
        <w:div w:id="232470432">
          <w:marLeft w:val="0"/>
          <w:marRight w:val="0"/>
          <w:marTop w:val="0"/>
          <w:marBottom w:val="0"/>
          <w:divBdr>
            <w:top w:val="none" w:sz="0" w:space="0" w:color="auto"/>
            <w:left w:val="none" w:sz="0" w:space="0" w:color="auto"/>
            <w:bottom w:val="none" w:sz="0" w:space="0" w:color="auto"/>
            <w:right w:val="none" w:sz="0" w:space="0" w:color="auto"/>
          </w:divBdr>
          <w:divsChild>
            <w:div w:id="1407999446">
              <w:marLeft w:val="0"/>
              <w:marRight w:val="0"/>
              <w:marTop w:val="0"/>
              <w:marBottom w:val="0"/>
              <w:divBdr>
                <w:top w:val="none" w:sz="0" w:space="0" w:color="auto"/>
                <w:left w:val="none" w:sz="0" w:space="0" w:color="auto"/>
                <w:bottom w:val="none" w:sz="0" w:space="0" w:color="auto"/>
                <w:right w:val="none" w:sz="0" w:space="0" w:color="auto"/>
              </w:divBdr>
            </w:div>
          </w:divsChild>
        </w:div>
        <w:div w:id="2124493925">
          <w:marLeft w:val="0"/>
          <w:marRight w:val="0"/>
          <w:marTop w:val="0"/>
          <w:marBottom w:val="0"/>
          <w:divBdr>
            <w:top w:val="none" w:sz="0" w:space="0" w:color="auto"/>
            <w:left w:val="none" w:sz="0" w:space="0" w:color="auto"/>
            <w:bottom w:val="none" w:sz="0" w:space="0" w:color="auto"/>
            <w:right w:val="none" w:sz="0" w:space="0" w:color="auto"/>
          </w:divBdr>
          <w:divsChild>
            <w:div w:id="19283078">
              <w:marLeft w:val="0"/>
              <w:marRight w:val="0"/>
              <w:marTop w:val="0"/>
              <w:marBottom w:val="0"/>
              <w:divBdr>
                <w:top w:val="none" w:sz="0" w:space="0" w:color="auto"/>
                <w:left w:val="none" w:sz="0" w:space="0" w:color="auto"/>
                <w:bottom w:val="none" w:sz="0" w:space="0" w:color="auto"/>
                <w:right w:val="none" w:sz="0" w:space="0" w:color="auto"/>
              </w:divBdr>
            </w:div>
          </w:divsChild>
        </w:div>
        <w:div w:id="1375816256">
          <w:marLeft w:val="0"/>
          <w:marRight w:val="0"/>
          <w:marTop w:val="0"/>
          <w:marBottom w:val="0"/>
          <w:divBdr>
            <w:top w:val="none" w:sz="0" w:space="0" w:color="auto"/>
            <w:left w:val="none" w:sz="0" w:space="0" w:color="auto"/>
            <w:bottom w:val="none" w:sz="0" w:space="0" w:color="auto"/>
            <w:right w:val="none" w:sz="0" w:space="0" w:color="auto"/>
          </w:divBdr>
          <w:divsChild>
            <w:div w:id="1007371137">
              <w:marLeft w:val="0"/>
              <w:marRight w:val="0"/>
              <w:marTop w:val="0"/>
              <w:marBottom w:val="0"/>
              <w:divBdr>
                <w:top w:val="none" w:sz="0" w:space="0" w:color="auto"/>
                <w:left w:val="none" w:sz="0" w:space="0" w:color="auto"/>
                <w:bottom w:val="none" w:sz="0" w:space="0" w:color="auto"/>
                <w:right w:val="none" w:sz="0" w:space="0" w:color="auto"/>
              </w:divBdr>
            </w:div>
          </w:divsChild>
        </w:div>
        <w:div w:id="514148985">
          <w:marLeft w:val="0"/>
          <w:marRight w:val="0"/>
          <w:marTop w:val="0"/>
          <w:marBottom w:val="0"/>
          <w:divBdr>
            <w:top w:val="none" w:sz="0" w:space="0" w:color="auto"/>
            <w:left w:val="none" w:sz="0" w:space="0" w:color="auto"/>
            <w:bottom w:val="none" w:sz="0" w:space="0" w:color="auto"/>
            <w:right w:val="none" w:sz="0" w:space="0" w:color="auto"/>
          </w:divBdr>
          <w:divsChild>
            <w:div w:id="781337816">
              <w:marLeft w:val="0"/>
              <w:marRight w:val="0"/>
              <w:marTop w:val="0"/>
              <w:marBottom w:val="0"/>
              <w:divBdr>
                <w:top w:val="none" w:sz="0" w:space="0" w:color="auto"/>
                <w:left w:val="none" w:sz="0" w:space="0" w:color="auto"/>
                <w:bottom w:val="none" w:sz="0" w:space="0" w:color="auto"/>
                <w:right w:val="none" w:sz="0" w:space="0" w:color="auto"/>
              </w:divBdr>
            </w:div>
          </w:divsChild>
        </w:div>
        <w:div w:id="1180050582">
          <w:marLeft w:val="0"/>
          <w:marRight w:val="0"/>
          <w:marTop w:val="0"/>
          <w:marBottom w:val="0"/>
          <w:divBdr>
            <w:top w:val="none" w:sz="0" w:space="0" w:color="auto"/>
            <w:left w:val="none" w:sz="0" w:space="0" w:color="auto"/>
            <w:bottom w:val="none" w:sz="0" w:space="0" w:color="auto"/>
            <w:right w:val="none" w:sz="0" w:space="0" w:color="auto"/>
          </w:divBdr>
          <w:divsChild>
            <w:div w:id="1959876347">
              <w:marLeft w:val="0"/>
              <w:marRight w:val="0"/>
              <w:marTop w:val="0"/>
              <w:marBottom w:val="0"/>
              <w:divBdr>
                <w:top w:val="none" w:sz="0" w:space="0" w:color="auto"/>
                <w:left w:val="none" w:sz="0" w:space="0" w:color="auto"/>
                <w:bottom w:val="none" w:sz="0" w:space="0" w:color="auto"/>
                <w:right w:val="none" w:sz="0" w:space="0" w:color="auto"/>
              </w:divBdr>
            </w:div>
            <w:div w:id="1921719146">
              <w:marLeft w:val="0"/>
              <w:marRight w:val="0"/>
              <w:marTop w:val="0"/>
              <w:marBottom w:val="0"/>
              <w:divBdr>
                <w:top w:val="none" w:sz="0" w:space="0" w:color="auto"/>
                <w:left w:val="none" w:sz="0" w:space="0" w:color="auto"/>
                <w:bottom w:val="none" w:sz="0" w:space="0" w:color="auto"/>
                <w:right w:val="none" w:sz="0" w:space="0" w:color="auto"/>
              </w:divBdr>
            </w:div>
            <w:div w:id="1736932004">
              <w:marLeft w:val="0"/>
              <w:marRight w:val="0"/>
              <w:marTop w:val="0"/>
              <w:marBottom w:val="0"/>
              <w:divBdr>
                <w:top w:val="none" w:sz="0" w:space="0" w:color="auto"/>
                <w:left w:val="none" w:sz="0" w:space="0" w:color="auto"/>
                <w:bottom w:val="none" w:sz="0" w:space="0" w:color="auto"/>
                <w:right w:val="none" w:sz="0" w:space="0" w:color="auto"/>
              </w:divBdr>
            </w:div>
            <w:div w:id="523205711">
              <w:marLeft w:val="0"/>
              <w:marRight w:val="0"/>
              <w:marTop w:val="0"/>
              <w:marBottom w:val="0"/>
              <w:divBdr>
                <w:top w:val="none" w:sz="0" w:space="0" w:color="auto"/>
                <w:left w:val="none" w:sz="0" w:space="0" w:color="auto"/>
                <w:bottom w:val="none" w:sz="0" w:space="0" w:color="auto"/>
                <w:right w:val="none" w:sz="0" w:space="0" w:color="auto"/>
              </w:divBdr>
            </w:div>
            <w:div w:id="476261037">
              <w:marLeft w:val="0"/>
              <w:marRight w:val="0"/>
              <w:marTop w:val="0"/>
              <w:marBottom w:val="0"/>
              <w:divBdr>
                <w:top w:val="none" w:sz="0" w:space="0" w:color="auto"/>
                <w:left w:val="none" w:sz="0" w:space="0" w:color="auto"/>
                <w:bottom w:val="none" w:sz="0" w:space="0" w:color="auto"/>
                <w:right w:val="none" w:sz="0" w:space="0" w:color="auto"/>
              </w:divBdr>
            </w:div>
          </w:divsChild>
        </w:div>
        <w:div w:id="686520545">
          <w:marLeft w:val="0"/>
          <w:marRight w:val="0"/>
          <w:marTop w:val="0"/>
          <w:marBottom w:val="0"/>
          <w:divBdr>
            <w:top w:val="none" w:sz="0" w:space="0" w:color="auto"/>
            <w:left w:val="none" w:sz="0" w:space="0" w:color="auto"/>
            <w:bottom w:val="none" w:sz="0" w:space="0" w:color="auto"/>
            <w:right w:val="none" w:sz="0" w:space="0" w:color="auto"/>
          </w:divBdr>
          <w:divsChild>
            <w:div w:id="254827390">
              <w:marLeft w:val="0"/>
              <w:marRight w:val="0"/>
              <w:marTop w:val="0"/>
              <w:marBottom w:val="0"/>
              <w:divBdr>
                <w:top w:val="none" w:sz="0" w:space="0" w:color="auto"/>
                <w:left w:val="none" w:sz="0" w:space="0" w:color="auto"/>
                <w:bottom w:val="none" w:sz="0" w:space="0" w:color="auto"/>
                <w:right w:val="none" w:sz="0" w:space="0" w:color="auto"/>
              </w:divBdr>
            </w:div>
            <w:div w:id="531890183">
              <w:marLeft w:val="0"/>
              <w:marRight w:val="0"/>
              <w:marTop w:val="0"/>
              <w:marBottom w:val="0"/>
              <w:divBdr>
                <w:top w:val="none" w:sz="0" w:space="0" w:color="auto"/>
                <w:left w:val="none" w:sz="0" w:space="0" w:color="auto"/>
                <w:bottom w:val="none" w:sz="0" w:space="0" w:color="auto"/>
                <w:right w:val="none" w:sz="0" w:space="0" w:color="auto"/>
              </w:divBdr>
            </w:div>
            <w:div w:id="732847975">
              <w:marLeft w:val="0"/>
              <w:marRight w:val="0"/>
              <w:marTop w:val="0"/>
              <w:marBottom w:val="0"/>
              <w:divBdr>
                <w:top w:val="none" w:sz="0" w:space="0" w:color="auto"/>
                <w:left w:val="none" w:sz="0" w:space="0" w:color="auto"/>
                <w:bottom w:val="none" w:sz="0" w:space="0" w:color="auto"/>
                <w:right w:val="none" w:sz="0" w:space="0" w:color="auto"/>
              </w:divBdr>
            </w:div>
            <w:div w:id="1358656902">
              <w:marLeft w:val="0"/>
              <w:marRight w:val="0"/>
              <w:marTop w:val="0"/>
              <w:marBottom w:val="0"/>
              <w:divBdr>
                <w:top w:val="none" w:sz="0" w:space="0" w:color="auto"/>
                <w:left w:val="none" w:sz="0" w:space="0" w:color="auto"/>
                <w:bottom w:val="none" w:sz="0" w:space="0" w:color="auto"/>
                <w:right w:val="none" w:sz="0" w:space="0" w:color="auto"/>
              </w:divBdr>
            </w:div>
            <w:div w:id="754323848">
              <w:marLeft w:val="0"/>
              <w:marRight w:val="0"/>
              <w:marTop w:val="0"/>
              <w:marBottom w:val="0"/>
              <w:divBdr>
                <w:top w:val="none" w:sz="0" w:space="0" w:color="auto"/>
                <w:left w:val="none" w:sz="0" w:space="0" w:color="auto"/>
                <w:bottom w:val="none" w:sz="0" w:space="0" w:color="auto"/>
                <w:right w:val="none" w:sz="0" w:space="0" w:color="auto"/>
              </w:divBdr>
            </w:div>
          </w:divsChild>
        </w:div>
        <w:div w:id="469443581">
          <w:marLeft w:val="0"/>
          <w:marRight w:val="0"/>
          <w:marTop w:val="0"/>
          <w:marBottom w:val="0"/>
          <w:divBdr>
            <w:top w:val="none" w:sz="0" w:space="0" w:color="auto"/>
            <w:left w:val="none" w:sz="0" w:space="0" w:color="auto"/>
            <w:bottom w:val="none" w:sz="0" w:space="0" w:color="auto"/>
            <w:right w:val="none" w:sz="0" w:space="0" w:color="auto"/>
          </w:divBdr>
          <w:divsChild>
            <w:div w:id="884178267">
              <w:marLeft w:val="0"/>
              <w:marRight w:val="0"/>
              <w:marTop w:val="0"/>
              <w:marBottom w:val="0"/>
              <w:divBdr>
                <w:top w:val="none" w:sz="0" w:space="0" w:color="auto"/>
                <w:left w:val="none" w:sz="0" w:space="0" w:color="auto"/>
                <w:bottom w:val="none" w:sz="0" w:space="0" w:color="auto"/>
                <w:right w:val="none" w:sz="0" w:space="0" w:color="auto"/>
              </w:divBdr>
            </w:div>
            <w:div w:id="376903279">
              <w:marLeft w:val="0"/>
              <w:marRight w:val="0"/>
              <w:marTop w:val="0"/>
              <w:marBottom w:val="0"/>
              <w:divBdr>
                <w:top w:val="none" w:sz="0" w:space="0" w:color="auto"/>
                <w:left w:val="none" w:sz="0" w:space="0" w:color="auto"/>
                <w:bottom w:val="none" w:sz="0" w:space="0" w:color="auto"/>
                <w:right w:val="none" w:sz="0" w:space="0" w:color="auto"/>
              </w:divBdr>
            </w:div>
            <w:div w:id="556480647">
              <w:marLeft w:val="0"/>
              <w:marRight w:val="0"/>
              <w:marTop w:val="0"/>
              <w:marBottom w:val="0"/>
              <w:divBdr>
                <w:top w:val="none" w:sz="0" w:space="0" w:color="auto"/>
                <w:left w:val="none" w:sz="0" w:space="0" w:color="auto"/>
                <w:bottom w:val="none" w:sz="0" w:space="0" w:color="auto"/>
                <w:right w:val="none" w:sz="0" w:space="0" w:color="auto"/>
              </w:divBdr>
            </w:div>
            <w:div w:id="512492914">
              <w:marLeft w:val="0"/>
              <w:marRight w:val="0"/>
              <w:marTop w:val="0"/>
              <w:marBottom w:val="0"/>
              <w:divBdr>
                <w:top w:val="none" w:sz="0" w:space="0" w:color="auto"/>
                <w:left w:val="none" w:sz="0" w:space="0" w:color="auto"/>
                <w:bottom w:val="none" w:sz="0" w:space="0" w:color="auto"/>
                <w:right w:val="none" w:sz="0" w:space="0" w:color="auto"/>
              </w:divBdr>
            </w:div>
            <w:div w:id="1863278296">
              <w:marLeft w:val="0"/>
              <w:marRight w:val="0"/>
              <w:marTop w:val="0"/>
              <w:marBottom w:val="0"/>
              <w:divBdr>
                <w:top w:val="none" w:sz="0" w:space="0" w:color="auto"/>
                <w:left w:val="none" w:sz="0" w:space="0" w:color="auto"/>
                <w:bottom w:val="none" w:sz="0" w:space="0" w:color="auto"/>
                <w:right w:val="none" w:sz="0" w:space="0" w:color="auto"/>
              </w:divBdr>
            </w:div>
          </w:divsChild>
        </w:div>
        <w:div w:id="1086800442">
          <w:marLeft w:val="0"/>
          <w:marRight w:val="0"/>
          <w:marTop w:val="0"/>
          <w:marBottom w:val="0"/>
          <w:divBdr>
            <w:top w:val="none" w:sz="0" w:space="0" w:color="auto"/>
            <w:left w:val="none" w:sz="0" w:space="0" w:color="auto"/>
            <w:bottom w:val="none" w:sz="0" w:space="0" w:color="auto"/>
            <w:right w:val="none" w:sz="0" w:space="0" w:color="auto"/>
          </w:divBdr>
          <w:divsChild>
            <w:div w:id="1763531388">
              <w:marLeft w:val="0"/>
              <w:marRight w:val="0"/>
              <w:marTop w:val="0"/>
              <w:marBottom w:val="0"/>
              <w:divBdr>
                <w:top w:val="none" w:sz="0" w:space="0" w:color="auto"/>
                <w:left w:val="none" w:sz="0" w:space="0" w:color="auto"/>
                <w:bottom w:val="none" w:sz="0" w:space="0" w:color="auto"/>
                <w:right w:val="none" w:sz="0" w:space="0" w:color="auto"/>
              </w:divBdr>
            </w:div>
            <w:div w:id="2037921684">
              <w:marLeft w:val="0"/>
              <w:marRight w:val="0"/>
              <w:marTop w:val="0"/>
              <w:marBottom w:val="0"/>
              <w:divBdr>
                <w:top w:val="none" w:sz="0" w:space="0" w:color="auto"/>
                <w:left w:val="none" w:sz="0" w:space="0" w:color="auto"/>
                <w:bottom w:val="none" w:sz="0" w:space="0" w:color="auto"/>
                <w:right w:val="none" w:sz="0" w:space="0" w:color="auto"/>
              </w:divBdr>
            </w:div>
            <w:div w:id="1302686661">
              <w:marLeft w:val="0"/>
              <w:marRight w:val="0"/>
              <w:marTop w:val="0"/>
              <w:marBottom w:val="0"/>
              <w:divBdr>
                <w:top w:val="none" w:sz="0" w:space="0" w:color="auto"/>
                <w:left w:val="none" w:sz="0" w:space="0" w:color="auto"/>
                <w:bottom w:val="none" w:sz="0" w:space="0" w:color="auto"/>
                <w:right w:val="none" w:sz="0" w:space="0" w:color="auto"/>
              </w:divBdr>
            </w:div>
            <w:div w:id="743603064">
              <w:marLeft w:val="0"/>
              <w:marRight w:val="0"/>
              <w:marTop w:val="0"/>
              <w:marBottom w:val="0"/>
              <w:divBdr>
                <w:top w:val="none" w:sz="0" w:space="0" w:color="auto"/>
                <w:left w:val="none" w:sz="0" w:space="0" w:color="auto"/>
                <w:bottom w:val="none" w:sz="0" w:space="0" w:color="auto"/>
                <w:right w:val="none" w:sz="0" w:space="0" w:color="auto"/>
              </w:divBdr>
            </w:div>
            <w:div w:id="1612398078">
              <w:marLeft w:val="0"/>
              <w:marRight w:val="0"/>
              <w:marTop w:val="0"/>
              <w:marBottom w:val="0"/>
              <w:divBdr>
                <w:top w:val="none" w:sz="0" w:space="0" w:color="auto"/>
                <w:left w:val="none" w:sz="0" w:space="0" w:color="auto"/>
                <w:bottom w:val="none" w:sz="0" w:space="0" w:color="auto"/>
                <w:right w:val="none" w:sz="0" w:space="0" w:color="auto"/>
              </w:divBdr>
            </w:div>
          </w:divsChild>
        </w:div>
        <w:div w:id="1064256911">
          <w:marLeft w:val="0"/>
          <w:marRight w:val="0"/>
          <w:marTop w:val="0"/>
          <w:marBottom w:val="0"/>
          <w:divBdr>
            <w:top w:val="none" w:sz="0" w:space="0" w:color="auto"/>
            <w:left w:val="none" w:sz="0" w:space="0" w:color="auto"/>
            <w:bottom w:val="none" w:sz="0" w:space="0" w:color="auto"/>
            <w:right w:val="none" w:sz="0" w:space="0" w:color="auto"/>
          </w:divBdr>
          <w:divsChild>
            <w:div w:id="1130633017">
              <w:marLeft w:val="0"/>
              <w:marRight w:val="0"/>
              <w:marTop w:val="0"/>
              <w:marBottom w:val="0"/>
              <w:divBdr>
                <w:top w:val="none" w:sz="0" w:space="0" w:color="auto"/>
                <w:left w:val="none" w:sz="0" w:space="0" w:color="auto"/>
                <w:bottom w:val="none" w:sz="0" w:space="0" w:color="auto"/>
                <w:right w:val="none" w:sz="0" w:space="0" w:color="auto"/>
              </w:divBdr>
            </w:div>
            <w:div w:id="1458178506">
              <w:marLeft w:val="0"/>
              <w:marRight w:val="0"/>
              <w:marTop w:val="0"/>
              <w:marBottom w:val="0"/>
              <w:divBdr>
                <w:top w:val="none" w:sz="0" w:space="0" w:color="auto"/>
                <w:left w:val="none" w:sz="0" w:space="0" w:color="auto"/>
                <w:bottom w:val="none" w:sz="0" w:space="0" w:color="auto"/>
                <w:right w:val="none" w:sz="0" w:space="0" w:color="auto"/>
              </w:divBdr>
            </w:div>
            <w:div w:id="301351266">
              <w:marLeft w:val="0"/>
              <w:marRight w:val="0"/>
              <w:marTop w:val="0"/>
              <w:marBottom w:val="0"/>
              <w:divBdr>
                <w:top w:val="none" w:sz="0" w:space="0" w:color="auto"/>
                <w:left w:val="none" w:sz="0" w:space="0" w:color="auto"/>
                <w:bottom w:val="none" w:sz="0" w:space="0" w:color="auto"/>
                <w:right w:val="none" w:sz="0" w:space="0" w:color="auto"/>
              </w:divBdr>
            </w:div>
            <w:div w:id="1459912179">
              <w:marLeft w:val="0"/>
              <w:marRight w:val="0"/>
              <w:marTop w:val="0"/>
              <w:marBottom w:val="0"/>
              <w:divBdr>
                <w:top w:val="none" w:sz="0" w:space="0" w:color="auto"/>
                <w:left w:val="none" w:sz="0" w:space="0" w:color="auto"/>
                <w:bottom w:val="none" w:sz="0" w:space="0" w:color="auto"/>
                <w:right w:val="none" w:sz="0" w:space="0" w:color="auto"/>
              </w:divBdr>
            </w:div>
            <w:div w:id="1204946969">
              <w:marLeft w:val="0"/>
              <w:marRight w:val="0"/>
              <w:marTop w:val="0"/>
              <w:marBottom w:val="0"/>
              <w:divBdr>
                <w:top w:val="none" w:sz="0" w:space="0" w:color="auto"/>
                <w:left w:val="none" w:sz="0" w:space="0" w:color="auto"/>
                <w:bottom w:val="none" w:sz="0" w:space="0" w:color="auto"/>
                <w:right w:val="none" w:sz="0" w:space="0" w:color="auto"/>
              </w:divBdr>
            </w:div>
          </w:divsChild>
        </w:div>
        <w:div w:id="1314798051">
          <w:marLeft w:val="0"/>
          <w:marRight w:val="0"/>
          <w:marTop w:val="0"/>
          <w:marBottom w:val="0"/>
          <w:divBdr>
            <w:top w:val="none" w:sz="0" w:space="0" w:color="auto"/>
            <w:left w:val="none" w:sz="0" w:space="0" w:color="auto"/>
            <w:bottom w:val="none" w:sz="0" w:space="0" w:color="auto"/>
            <w:right w:val="none" w:sz="0" w:space="0" w:color="auto"/>
          </w:divBdr>
          <w:divsChild>
            <w:div w:id="341400438">
              <w:marLeft w:val="0"/>
              <w:marRight w:val="0"/>
              <w:marTop w:val="0"/>
              <w:marBottom w:val="0"/>
              <w:divBdr>
                <w:top w:val="none" w:sz="0" w:space="0" w:color="auto"/>
                <w:left w:val="none" w:sz="0" w:space="0" w:color="auto"/>
                <w:bottom w:val="none" w:sz="0" w:space="0" w:color="auto"/>
                <w:right w:val="none" w:sz="0" w:space="0" w:color="auto"/>
              </w:divBdr>
            </w:div>
            <w:div w:id="1758749275">
              <w:marLeft w:val="0"/>
              <w:marRight w:val="0"/>
              <w:marTop w:val="0"/>
              <w:marBottom w:val="0"/>
              <w:divBdr>
                <w:top w:val="none" w:sz="0" w:space="0" w:color="auto"/>
                <w:left w:val="none" w:sz="0" w:space="0" w:color="auto"/>
                <w:bottom w:val="none" w:sz="0" w:space="0" w:color="auto"/>
                <w:right w:val="none" w:sz="0" w:space="0" w:color="auto"/>
              </w:divBdr>
            </w:div>
            <w:div w:id="1808166016">
              <w:marLeft w:val="0"/>
              <w:marRight w:val="0"/>
              <w:marTop w:val="0"/>
              <w:marBottom w:val="0"/>
              <w:divBdr>
                <w:top w:val="none" w:sz="0" w:space="0" w:color="auto"/>
                <w:left w:val="none" w:sz="0" w:space="0" w:color="auto"/>
                <w:bottom w:val="none" w:sz="0" w:space="0" w:color="auto"/>
                <w:right w:val="none" w:sz="0" w:space="0" w:color="auto"/>
              </w:divBdr>
            </w:div>
            <w:div w:id="378211682">
              <w:marLeft w:val="0"/>
              <w:marRight w:val="0"/>
              <w:marTop w:val="0"/>
              <w:marBottom w:val="0"/>
              <w:divBdr>
                <w:top w:val="none" w:sz="0" w:space="0" w:color="auto"/>
                <w:left w:val="none" w:sz="0" w:space="0" w:color="auto"/>
                <w:bottom w:val="none" w:sz="0" w:space="0" w:color="auto"/>
                <w:right w:val="none" w:sz="0" w:space="0" w:color="auto"/>
              </w:divBdr>
            </w:div>
            <w:div w:id="1952084725">
              <w:marLeft w:val="0"/>
              <w:marRight w:val="0"/>
              <w:marTop w:val="0"/>
              <w:marBottom w:val="0"/>
              <w:divBdr>
                <w:top w:val="none" w:sz="0" w:space="0" w:color="auto"/>
                <w:left w:val="none" w:sz="0" w:space="0" w:color="auto"/>
                <w:bottom w:val="none" w:sz="0" w:space="0" w:color="auto"/>
                <w:right w:val="none" w:sz="0" w:space="0" w:color="auto"/>
              </w:divBdr>
            </w:div>
          </w:divsChild>
        </w:div>
        <w:div w:id="922179409">
          <w:marLeft w:val="0"/>
          <w:marRight w:val="0"/>
          <w:marTop w:val="0"/>
          <w:marBottom w:val="0"/>
          <w:divBdr>
            <w:top w:val="none" w:sz="0" w:space="0" w:color="auto"/>
            <w:left w:val="none" w:sz="0" w:space="0" w:color="auto"/>
            <w:bottom w:val="none" w:sz="0" w:space="0" w:color="auto"/>
            <w:right w:val="none" w:sz="0" w:space="0" w:color="auto"/>
          </w:divBdr>
          <w:divsChild>
            <w:div w:id="150370396">
              <w:marLeft w:val="0"/>
              <w:marRight w:val="0"/>
              <w:marTop w:val="0"/>
              <w:marBottom w:val="0"/>
              <w:divBdr>
                <w:top w:val="none" w:sz="0" w:space="0" w:color="auto"/>
                <w:left w:val="none" w:sz="0" w:space="0" w:color="auto"/>
                <w:bottom w:val="none" w:sz="0" w:space="0" w:color="auto"/>
                <w:right w:val="none" w:sz="0" w:space="0" w:color="auto"/>
              </w:divBdr>
            </w:div>
            <w:div w:id="426657351">
              <w:marLeft w:val="0"/>
              <w:marRight w:val="0"/>
              <w:marTop w:val="0"/>
              <w:marBottom w:val="0"/>
              <w:divBdr>
                <w:top w:val="none" w:sz="0" w:space="0" w:color="auto"/>
                <w:left w:val="none" w:sz="0" w:space="0" w:color="auto"/>
                <w:bottom w:val="none" w:sz="0" w:space="0" w:color="auto"/>
                <w:right w:val="none" w:sz="0" w:space="0" w:color="auto"/>
              </w:divBdr>
            </w:div>
            <w:div w:id="915437288">
              <w:marLeft w:val="0"/>
              <w:marRight w:val="0"/>
              <w:marTop w:val="0"/>
              <w:marBottom w:val="0"/>
              <w:divBdr>
                <w:top w:val="none" w:sz="0" w:space="0" w:color="auto"/>
                <w:left w:val="none" w:sz="0" w:space="0" w:color="auto"/>
                <w:bottom w:val="none" w:sz="0" w:space="0" w:color="auto"/>
                <w:right w:val="none" w:sz="0" w:space="0" w:color="auto"/>
              </w:divBdr>
            </w:div>
            <w:div w:id="576014025">
              <w:marLeft w:val="0"/>
              <w:marRight w:val="0"/>
              <w:marTop w:val="0"/>
              <w:marBottom w:val="0"/>
              <w:divBdr>
                <w:top w:val="none" w:sz="0" w:space="0" w:color="auto"/>
                <w:left w:val="none" w:sz="0" w:space="0" w:color="auto"/>
                <w:bottom w:val="none" w:sz="0" w:space="0" w:color="auto"/>
                <w:right w:val="none" w:sz="0" w:space="0" w:color="auto"/>
              </w:divBdr>
            </w:div>
            <w:div w:id="672493550">
              <w:marLeft w:val="0"/>
              <w:marRight w:val="0"/>
              <w:marTop w:val="0"/>
              <w:marBottom w:val="0"/>
              <w:divBdr>
                <w:top w:val="none" w:sz="0" w:space="0" w:color="auto"/>
                <w:left w:val="none" w:sz="0" w:space="0" w:color="auto"/>
                <w:bottom w:val="none" w:sz="0" w:space="0" w:color="auto"/>
                <w:right w:val="none" w:sz="0" w:space="0" w:color="auto"/>
              </w:divBdr>
            </w:div>
          </w:divsChild>
        </w:div>
        <w:div w:id="576548947">
          <w:marLeft w:val="0"/>
          <w:marRight w:val="0"/>
          <w:marTop w:val="0"/>
          <w:marBottom w:val="0"/>
          <w:divBdr>
            <w:top w:val="none" w:sz="0" w:space="0" w:color="auto"/>
            <w:left w:val="none" w:sz="0" w:space="0" w:color="auto"/>
            <w:bottom w:val="none" w:sz="0" w:space="0" w:color="auto"/>
            <w:right w:val="none" w:sz="0" w:space="0" w:color="auto"/>
          </w:divBdr>
          <w:divsChild>
            <w:div w:id="1780756294">
              <w:marLeft w:val="0"/>
              <w:marRight w:val="0"/>
              <w:marTop w:val="0"/>
              <w:marBottom w:val="0"/>
              <w:divBdr>
                <w:top w:val="none" w:sz="0" w:space="0" w:color="auto"/>
                <w:left w:val="none" w:sz="0" w:space="0" w:color="auto"/>
                <w:bottom w:val="none" w:sz="0" w:space="0" w:color="auto"/>
                <w:right w:val="none" w:sz="0" w:space="0" w:color="auto"/>
              </w:divBdr>
            </w:div>
            <w:div w:id="446510794">
              <w:marLeft w:val="0"/>
              <w:marRight w:val="0"/>
              <w:marTop w:val="0"/>
              <w:marBottom w:val="0"/>
              <w:divBdr>
                <w:top w:val="none" w:sz="0" w:space="0" w:color="auto"/>
                <w:left w:val="none" w:sz="0" w:space="0" w:color="auto"/>
                <w:bottom w:val="none" w:sz="0" w:space="0" w:color="auto"/>
                <w:right w:val="none" w:sz="0" w:space="0" w:color="auto"/>
              </w:divBdr>
            </w:div>
            <w:div w:id="1874924771">
              <w:marLeft w:val="0"/>
              <w:marRight w:val="0"/>
              <w:marTop w:val="0"/>
              <w:marBottom w:val="0"/>
              <w:divBdr>
                <w:top w:val="none" w:sz="0" w:space="0" w:color="auto"/>
                <w:left w:val="none" w:sz="0" w:space="0" w:color="auto"/>
                <w:bottom w:val="none" w:sz="0" w:space="0" w:color="auto"/>
                <w:right w:val="none" w:sz="0" w:space="0" w:color="auto"/>
              </w:divBdr>
            </w:div>
            <w:div w:id="1596329982">
              <w:marLeft w:val="0"/>
              <w:marRight w:val="0"/>
              <w:marTop w:val="0"/>
              <w:marBottom w:val="0"/>
              <w:divBdr>
                <w:top w:val="none" w:sz="0" w:space="0" w:color="auto"/>
                <w:left w:val="none" w:sz="0" w:space="0" w:color="auto"/>
                <w:bottom w:val="none" w:sz="0" w:space="0" w:color="auto"/>
                <w:right w:val="none" w:sz="0" w:space="0" w:color="auto"/>
              </w:divBdr>
            </w:div>
            <w:div w:id="893808792">
              <w:marLeft w:val="0"/>
              <w:marRight w:val="0"/>
              <w:marTop w:val="0"/>
              <w:marBottom w:val="0"/>
              <w:divBdr>
                <w:top w:val="none" w:sz="0" w:space="0" w:color="auto"/>
                <w:left w:val="none" w:sz="0" w:space="0" w:color="auto"/>
                <w:bottom w:val="none" w:sz="0" w:space="0" w:color="auto"/>
                <w:right w:val="none" w:sz="0" w:space="0" w:color="auto"/>
              </w:divBdr>
            </w:div>
          </w:divsChild>
        </w:div>
        <w:div w:id="1440678112">
          <w:marLeft w:val="0"/>
          <w:marRight w:val="0"/>
          <w:marTop w:val="0"/>
          <w:marBottom w:val="0"/>
          <w:divBdr>
            <w:top w:val="none" w:sz="0" w:space="0" w:color="auto"/>
            <w:left w:val="none" w:sz="0" w:space="0" w:color="auto"/>
            <w:bottom w:val="none" w:sz="0" w:space="0" w:color="auto"/>
            <w:right w:val="none" w:sz="0" w:space="0" w:color="auto"/>
          </w:divBdr>
          <w:divsChild>
            <w:div w:id="733354200">
              <w:marLeft w:val="0"/>
              <w:marRight w:val="0"/>
              <w:marTop w:val="0"/>
              <w:marBottom w:val="0"/>
              <w:divBdr>
                <w:top w:val="none" w:sz="0" w:space="0" w:color="auto"/>
                <w:left w:val="none" w:sz="0" w:space="0" w:color="auto"/>
                <w:bottom w:val="none" w:sz="0" w:space="0" w:color="auto"/>
                <w:right w:val="none" w:sz="0" w:space="0" w:color="auto"/>
              </w:divBdr>
            </w:div>
            <w:div w:id="240798998">
              <w:marLeft w:val="0"/>
              <w:marRight w:val="0"/>
              <w:marTop w:val="0"/>
              <w:marBottom w:val="0"/>
              <w:divBdr>
                <w:top w:val="none" w:sz="0" w:space="0" w:color="auto"/>
                <w:left w:val="none" w:sz="0" w:space="0" w:color="auto"/>
                <w:bottom w:val="none" w:sz="0" w:space="0" w:color="auto"/>
                <w:right w:val="none" w:sz="0" w:space="0" w:color="auto"/>
              </w:divBdr>
            </w:div>
            <w:div w:id="394935877">
              <w:marLeft w:val="0"/>
              <w:marRight w:val="0"/>
              <w:marTop w:val="0"/>
              <w:marBottom w:val="0"/>
              <w:divBdr>
                <w:top w:val="none" w:sz="0" w:space="0" w:color="auto"/>
                <w:left w:val="none" w:sz="0" w:space="0" w:color="auto"/>
                <w:bottom w:val="none" w:sz="0" w:space="0" w:color="auto"/>
                <w:right w:val="none" w:sz="0" w:space="0" w:color="auto"/>
              </w:divBdr>
            </w:div>
            <w:div w:id="535897169">
              <w:marLeft w:val="0"/>
              <w:marRight w:val="0"/>
              <w:marTop w:val="0"/>
              <w:marBottom w:val="0"/>
              <w:divBdr>
                <w:top w:val="none" w:sz="0" w:space="0" w:color="auto"/>
                <w:left w:val="none" w:sz="0" w:space="0" w:color="auto"/>
                <w:bottom w:val="none" w:sz="0" w:space="0" w:color="auto"/>
                <w:right w:val="none" w:sz="0" w:space="0" w:color="auto"/>
              </w:divBdr>
            </w:div>
            <w:div w:id="1826046879">
              <w:marLeft w:val="0"/>
              <w:marRight w:val="0"/>
              <w:marTop w:val="0"/>
              <w:marBottom w:val="0"/>
              <w:divBdr>
                <w:top w:val="none" w:sz="0" w:space="0" w:color="auto"/>
                <w:left w:val="none" w:sz="0" w:space="0" w:color="auto"/>
                <w:bottom w:val="none" w:sz="0" w:space="0" w:color="auto"/>
                <w:right w:val="none" w:sz="0" w:space="0" w:color="auto"/>
              </w:divBdr>
            </w:div>
          </w:divsChild>
        </w:div>
        <w:div w:id="973372929">
          <w:marLeft w:val="0"/>
          <w:marRight w:val="0"/>
          <w:marTop w:val="0"/>
          <w:marBottom w:val="0"/>
          <w:divBdr>
            <w:top w:val="none" w:sz="0" w:space="0" w:color="auto"/>
            <w:left w:val="none" w:sz="0" w:space="0" w:color="auto"/>
            <w:bottom w:val="none" w:sz="0" w:space="0" w:color="auto"/>
            <w:right w:val="none" w:sz="0" w:space="0" w:color="auto"/>
          </w:divBdr>
          <w:divsChild>
            <w:div w:id="1342665898">
              <w:marLeft w:val="0"/>
              <w:marRight w:val="0"/>
              <w:marTop w:val="0"/>
              <w:marBottom w:val="0"/>
              <w:divBdr>
                <w:top w:val="none" w:sz="0" w:space="0" w:color="auto"/>
                <w:left w:val="none" w:sz="0" w:space="0" w:color="auto"/>
                <w:bottom w:val="none" w:sz="0" w:space="0" w:color="auto"/>
                <w:right w:val="none" w:sz="0" w:space="0" w:color="auto"/>
              </w:divBdr>
            </w:div>
            <w:div w:id="1675108600">
              <w:marLeft w:val="0"/>
              <w:marRight w:val="0"/>
              <w:marTop w:val="0"/>
              <w:marBottom w:val="0"/>
              <w:divBdr>
                <w:top w:val="none" w:sz="0" w:space="0" w:color="auto"/>
                <w:left w:val="none" w:sz="0" w:space="0" w:color="auto"/>
                <w:bottom w:val="none" w:sz="0" w:space="0" w:color="auto"/>
                <w:right w:val="none" w:sz="0" w:space="0" w:color="auto"/>
              </w:divBdr>
            </w:div>
            <w:div w:id="1135755373">
              <w:marLeft w:val="0"/>
              <w:marRight w:val="0"/>
              <w:marTop w:val="0"/>
              <w:marBottom w:val="0"/>
              <w:divBdr>
                <w:top w:val="none" w:sz="0" w:space="0" w:color="auto"/>
                <w:left w:val="none" w:sz="0" w:space="0" w:color="auto"/>
                <w:bottom w:val="none" w:sz="0" w:space="0" w:color="auto"/>
                <w:right w:val="none" w:sz="0" w:space="0" w:color="auto"/>
              </w:divBdr>
            </w:div>
            <w:div w:id="1471706523">
              <w:marLeft w:val="0"/>
              <w:marRight w:val="0"/>
              <w:marTop w:val="0"/>
              <w:marBottom w:val="0"/>
              <w:divBdr>
                <w:top w:val="none" w:sz="0" w:space="0" w:color="auto"/>
                <w:left w:val="none" w:sz="0" w:space="0" w:color="auto"/>
                <w:bottom w:val="none" w:sz="0" w:space="0" w:color="auto"/>
                <w:right w:val="none" w:sz="0" w:space="0" w:color="auto"/>
              </w:divBdr>
            </w:div>
            <w:div w:id="1615790171">
              <w:marLeft w:val="0"/>
              <w:marRight w:val="0"/>
              <w:marTop w:val="0"/>
              <w:marBottom w:val="0"/>
              <w:divBdr>
                <w:top w:val="none" w:sz="0" w:space="0" w:color="auto"/>
                <w:left w:val="none" w:sz="0" w:space="0" w:color="auto"/>
                <w:bottom w:val="none" w:sz="0" w:space="0" w:color="auto"/>
                <w:right w:val="none" w:sz="0" w:space="0" w:color="auto"/>
              </w:divBdr>
            </w:div>
          </w:divsChild>
        </w:div>
        <w:div w:id="1259025238">
          <w:marLeft w:val="0"/>
          <w:marRight w:val="0"/>
          <w:marTop w:val="0"/>
          <w:marBottom w:val="0"/>
          <w:divBdr>
            <w:top w:val="none" w:sz="0" w:space="0" w:color="auto"/>
            <w:left w:val="none" w:sz="0" w:space="0" w:color="auto"/>
            <w:bottom w:val="none" w:sz="0" w:space="0" w:color="auto"/>
            <w:right w:val="none" w:sz="0" w:space="0" w:color="auto"/>
          </w:divBdr>
          <w:divsChild>
            <w:div w:id="1697467423">
              <w:marLeft w:val="0"/>
              <w:marRight w:val="0"/>
              <w:marTop w:val="0"/>
              <w:marBottom w:val="0"/>
              <w:divBdr>
                <w:top w:val="none" w:sz="0" w:space="0" w:color="auto"/>
                <w:left w:val="none" w:sz="0" w:space="0" w:color="auto"/>
                <w:bottom w:val="none" w:sz="0" w:space="0" w:color="auto"/>
                <w:right w:val="none" w:sz="0" w:space="0" w:color="auto"/>
              </w:divBdr>
            </w:div>
            <w:div w:id="1599869717">
              <w:marLeft w:val="0"/>
              <w:marRight w:val="0"/>
              <w:marTop w:val="0"/>
              <w:marBottom w:val="0"/>
              <w:divBdr>
                <w:top w:val="none" w:sz="0" w:space="0" w:color="auto"/>
                <w:left w:val="none" w:sz="0" w:space="0" w:color="auto"/>
                <w:bottom w:val="none" w:sz="0" w:space="0" w:color="auto"/>
                <w:right w:val="none" w:sz="0" w:space="0" w:color="auto"/>
              </w:divBdr>
            </w:div>
            <w:div w:id="574365195">
              <w:marLeft w:val="0"/>
              <w:marRight w:val="0"/>
              <w:marTop w:val="0"/>
              <w:marBottom w:val="0"/>
              <w:divBdr>
                <w:top w:val="none" w:sz="0" w:space="0" w:color="auto"/>
                <w:left w:val="none" w:sz="0" w:space="0" w:color="auto"/>
                <w:bottom w:val="none" w:sz="0" w:space="0" w:color="auto"/>
                <w:right w:val="none" w:sz="0" w:space="0" w:color="auto"/>
              </w:divBdr>
            </w:div>
            <w:div w:id="557210876">
              <w:marLeft w:val="0"/>
              <w:marRight w:val="0"/>
              <w:marTop w:val="0"/>
              <w:marBottom w:val="0"/>
              <w:divBdr>
                <w:top w:val="none" w:sz="0" w:space="0" w:color="auto"/>
                <w:left w:val="none" w:sz="0" w:space="0" w:color="auto"/>
                <w:bottom w:val="none" w:sz="0" w:space="0" w:color="auto"/>
                <w:right w:val="none" w:sz="0" w:space="0" w:color="auto"/>
              </w:divBdr>
            </w:div>
            <w:div w:id="640618359">
              <w:marLeft w:val="0"/>
              <w:marRight w:val="0"/>
              <w:marTop w:val="0"/>
              <w:marBottom w:val="0"/>
              <w:divBdr>
                <w:top w:val="none" w:sz="0" w:space="0" w:color="auto"/>
                <w:left w:val="none" w:sz="0" w:space="0" w:color="auto"/>
                <w:bottom w:val="none" w:sz="0" w:space="0" w:color="auto"/>
                <w:right w:val="none" w:sz="0" w:space="0" w:color="auto"/>
              </w:divBdr>
            </w:div>
          </w:divsChild>
        </w:div>
        <w:div w:id="599410266">
          <w:marLeft w:val="0"/>
          <w:marRight w:val="0"/>
          <w:marTop w:val="0"/>
          <w:marBottom w:val="0"/>
          <w:divBdr>
            <w:top w:val="none" w:sz="0" w:space="0" w:color="auto"/>
            <w:left w:val="none" w:sz="0" w:space="0" w:color="auto"/>
            <w:bottom w:val="none" w:sz="0" w:space="0" w:color="auto"/>
            <w:right w:val="none" w:sz="0" w:space="0" w:color="auto"/>
          </w:divBdr>
          <w:divsChild>
            <w:div w:id="1095786078">
              <w:marLeft w:val="0"/>
              <w:marRight w:val="0"/>
              <w:marTop w:val="0"/>
              <w:marBottom w:val="0"/>
              <w:divBdr>
                <w:top w:val="none" w:sz="0" w:space="0" w:color="auto"/>
                <w:left w:val="none" w:sz="0" w:space="0" w:color="auto"/>
                <w:bottom w:val="none" w:sz="0" w:space="0" w:color="auto"/>
                <w:right w:val="none" w:sz="0" w:space="0" w:color="auto"/>
              </w:divBdr>
            </w:div>
            <w:div w:id="289285805">
              <w:marLeft w:val="0"/>
              <w:marRight w:val="0"/>
              <w:marTop w:val="0"/>
              <w:marBottom w:val="0"/>
              <w:divBdr>
                <w:top w:val="none" w:sz="0" w:space="0" w:color="auto"/>
                <w:left w:val="none" w:sz="0" w:space="0" w:color="auto"/>
                <w:bottom w:val="none" w:sz="0" w:space="0" w:color="auto"/>
                <w:right w:val="none" w:sz="0" w:space="0" w:color="auto"/>
              </w:divBdr>
            </w:div>
            <w:div w:id="1022394035">
              <w:marLeft w:val="0"/>
              <w:marRight w:val="0"/>
              <w:marTop w:val="0"/>
              <w:marBottom w:val="0"/>
              <w:divBdr>
                <w:top w:val="none" w:sz="0" w:space="0" w:color="auto"/>
                <w:left w:val="none" w:sz="0" w:space="0" w:color="auto"/>
                <w:bottom w:val="none" w:sz="0" w:space="0" w:color="auto"/>
                <w:right w:val="none" w:sz="0" w:space="0" w:color="auto"/>
              </w:divBdr>
            </w:div>
            <w:div w:id="1033728746">
              <w:marLeft w:val="0"/>
              <w:marRight w:val="0"/>
              <w:marTop w:val="0"/>
              <w:marBottom w:val="0"/>
              <w:divBdr>
                <w:top w:val="none" w:sz="0" w:space="0" w:color="auto"/>
                <w:left w:val="none" w:sz="0" w:space="0" w:color="auto"/>
                <w:bottom w:val="none" w:sz="0" w:space="0" w:color="auto"/>
                <w:right w:val="none" w:sz="0" w:space="0" w:color="auto"/>
              </w:divBdr>
            </w:div>
            <w:div w:id="16732929">
              <w:marLeft w:val="0"/>
              <w:marRight w:val="0"/>
              <w:marTop w:val="0"/>
              <w:marBottom w:val="0"/>
              <w:divBdr>
                <w:top w:val="none" w:sz="0" w:space="0" w:color="auto"/>
                <w:left w:val="none" w:sz="0" w:space="0" w:color="auto"/>
                <w:bottom w:val="none" w:sz="0" w:space="0" w:color="auto"/>
                <w:right w:val="none" w:sz="0" w:space="0" w:color="auto"/>
              </w:divBdr>
            </w:div>
            <w:div w:id="2087871689">
              <w:marLeft w:val="0"/>
              <w:marRight w:val="0"/>
              <w:marTop w:val="0"/>
              <w:marBottom w:val="0"/>
              <w:divBdr>
                <w:top w:val="none" w:sz="0" w:space="0" w:color="auto"/>
                <w:left w:val="none" w:sz="0" w:space="0" w:color="auto"/>
                <w:bottom w:val="none" w:sz="0" w:space="0" w:color="auto"/>
                <w:right w:val="none" w:sz="0" w:space="0" w:color="auto"/>
              </w:divBdr>
            </w:div>
          </w:divsChild>
        </w:div>
        <w:div w:id="265115380">
          <w:marLeft w:val="0"/>
          <w:marRight w:val="0"/>
          <w:marTop w:val="0"/>
          <w:marBottom w:val="0"/>
          <w:divBdr>
            <w:top w:val="none" w:sz="0" w:space="0" w:color="auto"/>
            <w:left w:val="none" w:sz="0" w:space="0" w:color="auto"/>
            <w:bottom w:val="none" w:sz="0" w:space="0" w:color="auto"/>
            <w:right w:val="none" w:sz="0" w:space="0" w:color="auto"/>
          </w:divBdr>
        </w:div>
        <w:div w:id="2038115928">
          <w:marLeft w:val="0"/>
          <w:marRight w:val="0"/>
          <w:marTop w:val="0"/>
          <w:marBottom w:val="0"/>
          <w:divBdr>
            <w:top w:val="none" w:sz="0" w:space="0" w:color="auto"/>
            <w:left w:val="none" w:sz="0" w:space="0" w:color="auto"/>
            <w:bottom w:val="none" w:sz="0" w:space="0" w:color="auto"/>
            <w:right w:val="none" w:sz="0" w:space="0" w:color="auto"/>
          </w:divBdr>
        </w:div>
      </w:divsChild>
    </w:div>
    <w:div w:id="35617957">
      <w:bodyDiv w:val="1"/>
      <w:marLeft w:val="0"/>
      <w:marRight w:val="0"/>
      <w:marTop w:val="0"/>
      <w:marBottom w:val="0"/>
      <w:divBdr>
        <w:top w:val="none" w:sz="0" w:space="0" w:color="auto"/>
        <w:left w:val="none" w:sz="0" w:space="0" w:color="auto"/>
        <w:bottom w:val="none" w:sz="0" w:space="0" w:color="auto"/>
        <w:right w:val="none" w:sz="0" w:space="0" w:color="auto"/>
      </w:divBdr>
    </w:div>
    <w:div w:id="21422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ms.gov/Medicare/Medi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3339</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Schinski</dc:creator>
  <cp:keywords/>
  <dc:description/>
  <cp:lastModifiedBy>Marlene Bober</cp:lastModifiedBy>
  <cp:revision>2</cp:revision>
  <cp:lastPrinted>2022-04-05T20:24:00Z</cp:lastPrinted>
  <dcterms:created xsi:type="dcterms:W3CDTF">2022-04-19T20:38:00Z</dcterms:created>
  <dcterms:modified xsi:type="dcterms:W3CDTF">2022-04-19T20:38:00Z</dcterms:modified>
</cp:coreProperties>
</file>